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26D28" w14:textId="77777777" w:rsidR="006603B9" w:rsidRPr="006603B9" w:rsidRDefault="006603B9" w:rsidP="006603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03B9">
        <w:rPr>
          <w:rFonts w:ascii="Times New Roman" w:hAnsi="Times New Roman" w:cs="Times New Roman"/>
          <w:b/>
          <w:bCs/>
          <w:sz w:val="24"/>
          <w:szCs w:val="24"/>
        </w:rPr>
        <w:t xml:space="preserve">PENERAPAN STANDAR PEMENUHAN KEBUTUHAN HIDUP LAYAK DI </w:t>
      </w:r>
      <w:proofErr w:type="gramStart"/>
      <w:r w:rsidRPr="006603B9">
        <w:rPr>
          <w:rFonts w:ascii="Times New Roman" w:hAnsi="Times New Roman" w:cs="Times New Roman"/>
          <w:b/>
          <w:bCs/>
          <w:sz w:val="24"/>
          <w:szCs w:val="24"/>
        </w:rPr>
        <w:t>KECAMATAN  TANJUNG</w:t>
      </w:r>
      <w:proofErr w:type="gramEnd"/>
      <w:r w:rsidRPr="006603B9">
        <w:rPr>
          <w:rFonts w:ascii="Times New Roman" w:hAnsi="Times New Roman" w:cs="Times New Roman"/>
          <w:b/>
          <w:bCs/>
          <w:sz w:val="24"/>
          <w:szCs w:val="24"/>
        </w:rPr>
        <w:t xml:space="preserve"> REDEB</w:t>
      </w:r>
    </w:p>
    <w:p w14:paraId="51115CC7" w14:textId="0AE69A8C" w:rsidR="00441DE7" w:rsidRDefault="006603B9" w:rsidP="00441DE7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Indriani</w:t>
      </w:r>
      <w:proofErr w:type="spellEnd"/>
    </w:p>
    <w:p w14:paraId="4BC39937" w14:textId="77777777" w:rsidR="006603B9" w:rsidRPr="0069652D" w:rsidRDefault="006603B9" w:rsidP="00441DE7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E74C3" w14:textId="15F55E8B" w:rsidR="00441DE7" w:rsidRDefault="00441DE7" w:rsidP="00441DE7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9652D">
        <w:rPr>
          <w:rFonts w:ascii="Times New Roman" w:hAnsi="Times New Roman" w:cs="Times New Roman"/>
          <w:b/>
          <w:sz w:val="24"/>
          <w:szCs w:val="24"/>
        </w:rPr>
        <w:t>Sekolah</w:t>
      </w:r>
      <w:proofErr w:type="spellEnd"/>
      <w:r w:rsidRPr="0069652D">
        <w:rPr>
          <w:rFonts w:ascii="Times New Roman" w:hAnsi="Times New Roman" w:cs="Times New Roman"/>
          <w:b/>
          <w:sz w:val="24"/>
          <w:szCs w:val="24"/>
        </w:rPr>
        <w:t xml:space="preserve"> Tinggi </w:t>
      </w:r>
      <w:proofErr w:type="spellStart"/>
      <w:r w:rsidRPr="0069652D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6965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652D"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  <w:r w:rsidRPr="0069652D">
        <w:rPr>
          <w:rFonts w:ascii="Times New Roman" w:hAnsi="Times New Roman" w:cs="Times New Roman"/>
          <w:b/>
          <w:sz w:val="24"/>
          <w:szCs w:val="24"/>
        </w:rPr>
        <w:t xml:space="preserve"> Muhammadiyah </w:t>
      </w:r>
      <w:proofErr w:type="spellStart"/>
      <w:r w:rsidRPr="0069652D">
        <w:rPr>
          <w:rFonts w:ascii="Times New Roman" w:hAnsi="Times New Roman" w:cs="Times New Roman"/>
          <w:b/>
          <w:sz w:val="24"/>
          <w:szCs w:val="24"/>
        </w:rPr>
        <w:t>Tanjung</w:t>
      </w:r>
      <w:proofErr w:type="spellEnd"/>
      <w:r w:rsidRPr="006965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652D">
        <w:rPr>
          <w:rFonts w:ascii="Times New Roman" w:hAnsi="Times New Roman" w:cs="Times New Roman"/>
          <w:b/>
          <w:sz w:val="24"/>
          <w:szCs w:val="24"/>
        </w:rPr>
        <w:t>Redeb</w:t>
      </w:r>
      <w:proofErr w:type="spellEnd"/>
    </w:p>
    <w:p w14:paraId="0138A7E8" w14:textId="77777777" w:rsidR="00441DE7" w:rsidRPr="0069652D" w:rsidRDefault="00441DE7" w:rsidP="00441DE7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1B5BF" w14:textId="05A08204" w:rsidR="006603B9" w:rsidRPr="006603B9" w:rsidRDefault="006603B9" w:rsidP="006603B9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603B9">
        <w:rPr>
          <w:rFonts w:ascii="Times New Roman" w:hAnsi="Times New Roman" w:cs="Times New Roman"/>
          <w:b/>
          <w:i/>
          <w:iCs/>
          <w:sz w:val="24"/>
          <w:szCs w:val="24"/>
        </w:rPr>
        <w:t>ABSTRACT</w:t>
      </w:r>
    </w:p>
    <w:p w14:paraId="2C2E41F9" w14:textId="77777777" w:rsidR="006603B9" w:rsidRP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03B9">
        <w:rPr>
          <w:rFonts w:ascii="Times New Roman" w:hAnsi="Times New Roman" w:cs="Times New Roman"/>
          <w:i/>
          <w:iCs/>
          <w:sz w:val="24"/>
          <w:szCs w:val="24"/>
        </w:rPr>
        <w:t xml:space="preserve">The purpose of the research carried out was to determine whether the average level of fulfillment of the Decent Living Needs Standard in </w:t>
      </w:r>
      <w:proofErr w:type="spellStart"/>
      <w:r w:rsidRPr="006603B9">
        <w:rPr>
          <w:rFonts w:ascii="Times New Roman" w:hAnsi="Times New Roman" w:cs="Times New Roman"/>
          <w:i/>
          <w:iCs/>
          <w:sz w:val="24"/>
          <w:szCs w:val="24"/>
        </w:rPr>
        <w:t>Tanjung</w:t>
      </w:r>
      <w:proofErr w:type="spellEnd"/>
      <w:r w:rsidRPr="006603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i/>
          <w:iCs/>
          <w:sz w:val="24"/>
          <w:szCs w:val="24"/>
        </w:rPr>
        <w:t>Redeb</w:t>
      </w:r>
      <w:proofErr w:type="spellEnd"/>
      <w:r w:rsidRPr="006603B9">
        <w:rPr>
          <w:rFonts w:ascii="Times New Roman" w:hAnsi="Times New Roman" w:cs="Times New Roman"/>
          <w:i/>
          <w:iCs/>
          <w:sz w:val="24"/>
          <w:szCs w:val="24"/>
        </w:rPr>
        <w:t xml:space="preserve"> District was significantly above the Decent Living Needs (KHL) of </w:t>
      </w:r>
      <w:proofErr w:type="spellStart"/>
      <w:r w:rsidRPr="006603B9">
        <w:rPr>
          <w:rFonts w:ascii="Times New Roman" w:hAnsi="Times New Roman" w:cs="Times New Roman"/>
          <w:i/>
          <w:iCs/>
          <w:sz w:val="24"/>
          <w:szCs w:val="24"/>
        </w:rPr>
        <w:t>Berau</w:t>
      </w:r>
      <w:proofErr w:type="spellEnd"/>
      <w:r w:rsidRPr="006603B9">
        <w:rPr>
          <w:rFonts w:ascii="Times New Roman" w:hAnsi="Times New Roman" w:cs="Times New Roman"/>
          <w:i/>
          <w:iCs/>
          <w:sz w:val="24"/>
          <w:szCs w:val="24"/>
        </w:rPr>
        <w:t xml:space="preserve"> Regency in 2020.</w:t>
      </w:r>
    </w:p>
    <w:p w14:paraId="05A5BE45" w14:textId="77777777" w:rsidR="006603B9" w:rsidRP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03B9">
        <w:rPr>
          <w:rFonts w:ascii="Times New Roman" w:hAnsi="Times New Roman" w:cs="Times New Roman"/>
          <w:i/>
          <w:iCs/>
          <w:sz w:val="24"/>
          <w:szCs w:val="24"/>
        </w:rPr>
        <w:t>Based on the research results, it can be seen that the t test at the confidence level of 95% and the degrees of freedom of n-1, it is known that the t value (</w:t>
      </w:r>
      <w:proofErr w:type="spellStart"/>
      <w:r w:rsidRPr="006603B9">
        <w:rPr>
          <w:rFonts w:ascii="Times New Roman" w:hAnsi="Times New Roman" w:cs="Times New Roman"/>
          <w:i/>
          <w:iCs/>
          <w:sz w:val="24"/>
          <w:szCs w:val="24"/>
        </w:rPr>
        <w:t>th</w:t>
      </w:r>
      <w:proofErr w:type="spellEnd"/>
      <w:r w:rsidRPr="006603B9">
        <w:rPr>
          <w:rFonts w:ascii="Times New Roman" w:hAnsi="Times New Roman" w:cs="Times New Roman"/>
          <w:i/>
          <w:iCs/>
          <w:sz w:val="24"/>
          <w:szCs w:val="24"/>
        </w:rPr>
        <w:t>) is -1.403 while the t value in the table is 1.697. Because the t value is smaller than the t value in the table (</w:t>
      </w:r>
      <w:proofErr w:type="spellStart"/>
      <w:r w:rsidRPr="006603B9">
        <w:rPr>
          <w:rFonts w:ascii="Times New Roman" w:hAnsi="Times New Roman" w:cs="Times New Roman"/>
          <w:i/>
          <w:iCs/>
          <w:sz w:val="24"/>
          <w:szCs w:val="24"/>
        </w:rPr>
        <w:t>th</w:t>
      </w:r>
      <w:proofErr w:type="spellEnd"/>
      <w:r w:rsidRPr="006603B9">
        <w:rPr>
          <w:rFonts w:ascii="Times New Roman" w:hAnsi="Times New Roman" w:cs="Times New Roman"/>
          <w:i/>
          <w:iCs/>
          <w:sz w:val="24"/>
          <w:szCs w:val="24"/>
        </w:rPr>
        <w:t xml:space="preserve"> &lt;</w:t>
      </w:r>
      <w:proofErr w:type="spellStart"/>
      <w:r w:rsidRPr="006603B9">
        <w:rPr>
          <w:rFonts w:ascii="Times New Roman" w:hAnsi="Times New Roman" w:cs="Times New Roman"/>
          <w:i/>
          <w:iCs/>
          <w:sz w:val="24"/>
          <w:szCs w:val="24"/>
        </w:rPr>
        <w:t>tt</w:t>
      </w:r>
      <w:proofErr w:type="spellEnd"/>
      <w:r w:rsidRPr="006603B9">
        <w:rPr>
          <w:rFonts w:ascii="Times New Roman" w:hAnsi="Times New Roman" w:cs="Times New Roman"/>
          <w:i/>
          <w:iCs/>
          <w:sz w:val="24"/>
          <w:szCs w:val="24"/>
        </w:rPr>
        <w:t xml:space="preserve">), thus the hypothesis obtained by the author turns out that the fulfillment of the Decent Living Needs Standard in </w:t>
      </w:r>
      <w:proofErr w:type="spellStart"/>
      <w:r w:rsidRPr="006603B9">
        <w:rPr>
          <w:rFonts w:ascii="Times New Roman" w:hAnsi="Times New Roman" w:cs="Times New Roman"/>
          <w:i/>
          <w:iCs/>
          <w:sz w:val="24"/>
          <w:szCs w:val="24"/>
        </w:rPr>
        <w:t>Tanjung</w:t>
      </w:r>
      <w:proofErr w:type="spellEnd"/>
      <w:r w:rsidRPr="006603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i/>
          <w:iCs/>
          <w:sz w:val="24"/>
          <w:szCs w:val="24"/>
        </w:rPr>
        <w:t>Redeb</w:t>
      </w:r>
      <w:proofErr w:type="spellEnd"/>
      <w:r w:rsidRPr="006603B9">
        <w:rPr>
          <w:rFonts w:ascii="Times New Roman" w:hAnsi="Times New Roman" w:cs="Times New Roman"/>
          <w:i/>
          <w:iCs/>
          <w:sz w:val="24"/>
          <w:szCs w:val="24"/>
        </w:rPr>
        <w:t xml:space="preserve"> District is already below the Decent Living Needs (KHL) of </w:t>
      </w:r>
      <w:proofErr w:type="spellStart"/>
      <w:r w:rsidRPr="006603B9">
        <w:rPr>
          <w:rFonts w:ascii="Times New Roman" w:hAnsi="Times New Roman" w:cs="Times New Roman"/>
          <w:i/>
          <w:iCs/>
          <w:sz w:val="24"/>
          <w:szCs w:val="24"/>
        </w:rPr>
        <w:t>Berau</w:t>
      </w:r>
      <w:proofErr w:type="spellEnd"/>
      <w:r w:rsidRPr="006603B9">
        <w:rPr>
          <w:rFonts w:ascii="Times New Roman" w:hAnsi="Times New Roman" w:cs="Times New Roman"/>
          <w:i/>
          <w:iCs/>
          <w:sz w:val="24"/>
          <w:szCs w:val="24"/>
        </w:rPr>
        <w:t xml:space="preserve"> Regency in 2020.</w:t>
      </w:r>
    </w:p>
    <w:p w14:paraId="42811FDD" w14:textId="77777777" w:rsidR="006603B9" w:rsidRP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03B9">
        <w:rPr>
          <w:rFonts w:ascii="Times New Roman" w:hAnsi="Times New Roman" w:cs="Times New Roman"/>
          <w:i/>
          <w:iCs/>
          <w:sz w:val="24"/>
          <w:szCs w:val="24"/>
        </w:rPr>
        <w:t xml:space="preserve">The average income of 30 Sari </w:t>
      </w:r>
      <w:proofErr w:type="spellStart"/>
      <w:r w:rsidRPr="006603B9">
        <w:rPr>
          <w:rFonts w:ascii="Times New Roman" w:hAnsi="Times New Roman" w:cs="Times New Roman"/>
          <w:i/>
          <w:iCs/>
          <w:sz w:val="24"/>
          <w:szCs w:val="24"/>
        </w:rPr>
        <w:t>Laut</w:t>
      </w:r>
      <w:proofErr w:type="spellEnd"/>
      <w:r w:rsidRPr="006603B9">
        <w:rPr>
          <w:rFonts w:ascii="Times New Roman" w:hAnsi="Times New Roman" w:cs="Times New Roman"/>
          <w:i/>
          <w:iCs/>
          <w:sz w:val="24"/>
          <w:szCs w:val="24"/>
        </w:rPr>
        <w:t xml:space="preserve"> traders in </w:t>
      </w:r>
      <w:proofErr w:type="spellStart"/>
      <w:r w:rsidRPr="006603B9">
        <w:rPr>
          <w:rFonts w:ascii="Times New Roman" w:hAnsi="Times New Roman" w:cs="Times New Roman"/>
          <w:i/>
          <w:iCs/>
          <w:sz w:val="24"/>
          <w:szCs w:val="24"/>
        </w:rPr>
        <w:t>Tanjung</w:t>
      </w:r>
      <w:proofErr w:type="spellEnd"/>
      <w:r w:rsidRPr="006603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i/>
          <w:iCs/>
          <w:sz w:val="24"/>
          <w:szCs w:val="24"/>
        </w:rPr>
        <w:t>Redeb</w:t>
      </w:r>
      <w:proofErr w:type="spellEnd"/>
      <w:r w:rsidRPr="006603B9">
        <w:rPr>
          <w:rFonts w:ascii="Times New Roman" w:hAnsi="Times New Roman" w:cs="Times New Roman"/>
          <w:i/>
          <w:iCs/>
          <w:sz w:val="24"/>
          <w:szCs w:val="24"/>
        </w:rPr>
        <w:t xml:space="preserve"> District, </w:t>
      </w:r>
      <w:proofErr w:type="spellStart"/>
      <w:r w:rsidRPr="006603B9">
        <w:rPr>
          <w:rFonts w:ascii="Times New Roman" w:hAnsi="Times New Roman" w:cs="Times New Roman"/>
          <w:i/>
          <w:iCs/>
          <w:sz w:val="24"/>
          <w:szCs w:val="24"/>
        </w:rPr>
        <w:t>Berau</w:t>
      </w:r>
      <w:proofErr w:type="spellEnd"/>
      <w:r w:rsidRPr="006603B9">
        <w:rPr>
          <w:rFonts w:ascii="Times New Roman" w:hAnsi="Times New Roman" w:cs="Times New Roman"/>
          <w:i/>
          <w:iCs/>
          <w:sz w:val="24"/>
          <w:szCs w:val="24"/>
        </w:rPr>
        <w:t xml:space="preserve"> Regency is Rp. 2,733,000, - per month with a standard deviation of Rp. 1,512,222, - from the average value of his income. In general, the fulfillment of the Decent Living Needs Standard in </w:t>
      </w:r>
      <w:proofErr w:type="spellStart"/>
      <w:r w:rsidRPr="006603B9">
        <w:rPr>
          <w:rFonts w:ascii="Times New Roman" w:hAnsi="Times New Roman" w:cs="Times New Roman"/>
          <w:i/>
          <w:iCs/>
          <w:sz w:val="24"/>
          <w:szCs w:val="24"/>
        </w:rPr>
        <w:t>Tanjung</w:t>
      </w:r>
      <w:proofErr w:type="spellEnd"/>
      <w:r w:rsidRPr="006603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i/>
          <w:iCs/>
          <w:sz w:val="24"/>
          <w:szCs w:val="24"/>
        </w:rPr>
        <w:t>Redeb</w:t>
      </w:r>
      <w:proofErr w:type="spellEnd"/>
      <w:r w:rsidRPr="006603B9">
        <w:rPr>
          <w:rFonts w:ascii="Times New Roman" w:hAnsi="Times New Roman" w:cs="Times New Roman"/>
          <w:i/>
          <w:iCs/>
          <w:sz w:val="24"/>
          <w:szCs w:val="24"/>
        </w:rPr>
        <w:t xml:space="preserve"> District is still below the Decent Living Needs (KHL) of </w:t>
      </w:r>
      <w:proofErr w:type="spellStart"/>
      <w:r w:rsidRPr="006603B9">
        <w:rPr>
          <w:rFonts w:ascii="Times New Roman" w:hAnsi="Times New Roman" w:cs="Times New Roman"/>
          <w:i/>
          <w:iCs/>
          <w:sz w:val="24"/>
          <w:szCs w:val="24"/>
        </w:rPr>
        <w:t>Berau</w:t>
      </w:r>
      <w:proofErr w:type="spellEnd"/>
      <w:r w:rsidRPr="006603B9">
        <w:rPr>
          <w:rFonts w:ascii="Times New Roman" w:hAnsi="Times New Roman" w:cs="Times New Roman"/>
          <w:i/>
          <w:iCs/>
          <w:sz w:val="24"/>
          <w:szCs w:val="24"/>
        </w:rPr>
        <w:t xml:space="preserve"> Regency in 2020.</w:t>
      </w:r>
    </w:p>
    <w:p w14:paraId="6EB04BB8" w14:textId="77777777" w:rsidR="006603B9" w:rsidRP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789C02" w14:textId="5AD993F6" w:rsidR="006603B9" w:rsidRDefault="006603B9" w:rsidP="006603B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03B9">
        <w:rPr>
          <w:rFonts w:ascii="Times New Roman" w:hAnsi="Times New Roman" w:cs="Times New Roman"/>
          <w:i/>
          <w:iCs/>
          <w:sz w:val="24"/>
          <w:szCs w:val="24"/>
        </w:rPr>
        <w:t>Keywords: Fulfillment of Decent Living Needs Standard</w:t>
      </w:r>
    </w:p>
    <w:p w14:paraId="680E34C2" w14:textId="040AE201" w:rsidR="006603B9" w:rsidRDefault="006603B9" w:rsidP="006603B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19ABF0A" w14:textId="589FCDA1" w:rsidR="006603B9" w:rsidRPr="006603B9" w:rsidRDefault="006603B9" w:rsidP="006603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03B9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14:paraId="663F8508" w14:textId="77777777" w:rsidR="006603B9" w:rsidRP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(KHL)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2DDF82E9" w14:textId="77777777" w:rsidR="006603B9" w:rsidRP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uji t pada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95%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n-1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-1,403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t pada table 1,697. Karena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t pada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&lt;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(KHL)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72ADF9E9" w14:textId="77777777" w:rsidR="006603B9" w:rsidRP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3B9">
        <w:rPr>
          <w:rFonts w:ascii="Times New Roman" w:hAnsi="Times New Roman" w:cs="Times New Roman"/>
          <w:sz w:val="24"/>
          <w:szCs w:val="24"/>
        </w:rPr>
        <w:t xml:space="preserve">Rata-rata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30 orang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Rp. </w:t>
      </w:r>
      <w:proofErr w:type="gramStart"/>
      <w:r w:rsidRPr="006603B9">
        <w:rPr>
          <w:rFonts w:ascii="Times New Roman" w:hAnsi="Times New Roman" w:cs="Times New Roman"/>
          <w:sz w:val="24"/>
          <w:szCs w:val="24"/>
        </w:rPr>
        <w:t>2.733.000,-</w:t>
      </w:r>
      <w:proofErr w:type="gramEnd"/>
      <w:r w:rsidRPr="006603B9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deviasi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Rp. </w:t>
      </w:r>
      <w:proofErr w:type="gramStart"/>
      <w:r w:rsidRPr="006603B9">
        <w:rPr>
          <w:rFonts w:ascii="Times New Roman" w:hAnsi="Times New Roman" w:cs="Times New Roman"/>
          <w:sz w:val="24"/>
          <w:szCs w:val="24"/>
        </w:rPr>
        <w:t>1.512.222,-</w:t>
      </w:r>
      <w:proofErr w:type="gram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pendapatannya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lastRenderedPageBreak/>
        <w:t>Pemenuhan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(KHL)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1759549C" w14:textId="77777777" w:rsidR="006603B9" w:rsidRP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8CE694" w14:textId="79A895D6" w:rsidR="006603B9" w:rsidRPr="006603B9" w:rsidRDefault="006603B9" w:rsidP="00660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3B9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 w:rsidRPr="006603B9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5F495" w14:textId="77777777" w:rsidR="00441DE7" w:rsidRDefault="00441DE7" w:rsidP="00441DE7">
      <w:pPr>
        <w:pStyle w:val="BodyText"/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1E75B62" w14:textId="63A99AD6" w:rsidR="00441DE7" w:rsidRDefault="00441DE7" w:rsidP="00441DE7">
      <w:pPr>
        <w:pStyle w:val="BodyText"/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  <w:sectPr w:rsidR="00441DE7" w:rsidSect="00D04A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268" w:right="1701" w:bottom="1701" w:left="1985" w:header="709" w:footer="709" w:gutter="0"/>
          <w:pgNumType w:start="64"/>
          <w:cols w:space="287"/>
          <w:docGrid w:linePitch="360"/>
        </w:sectPr>
      </w:pPr>
    </w:p>
    <w:p w14:paraId="4B18A9A5" w14:textId="67A38D20" w:rsidR="00441DE7" w:rsidRPr="006603B9" w:rsidRDefault="006603B9" w:rsidP="006603B9">
      <w:pPr>
        <w:pStyle w:val="BodyText"/>
        <w:spacing w:after="0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p w14:paraId="322F2CEA" w14:textId="77777777" w:rsidR="006603B9" w:rsidRP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kemakmuran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Pembangunan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pertahanan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bermartabat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tercukupinya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sandang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Pendidikan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>.</w:t>
      </w:r>
    </w:p>
    <w:p w14:paraId="0B77CF54" w14:textId="1198E40E" w:rsidR="006603B9" w:rsidRP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3B9">
        <w:rPr>
          <w:rFonts w:ascii="Times New Roman" w:hAnsi="Times New Roman" w:cs="Times New Roman"/>
          <w:sz w:val="24"/>
          <w:szCs w:val="24"/>
        </w:rPr>
        <w:t xml:space="preserve">Agar proses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dukunga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sebesar-besarnya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artian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semata-mata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dinikmati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dinikmati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pedesaan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>.</w:t>
      </w:r>
    </w:p>
    <w:p w14:paraId="0E597A26" w14:textId="77777777" w:rsidR="006603B9" w:rsidRP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pemeritahan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potensi-potensi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>.</w:t>
      </w:r>
    </w:p>
    <w:p w14:paraId="4AA0A5E3" w14:textId="77777777" w:rsid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terpenuhinya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material, spiritual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negara agar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ha katas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habitan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bermartabat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tercakup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tentram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Bahagia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kehidupannya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sejahtera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lahiriah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duniawi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sandang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lastRenderedPageBreak/>
        <w:t>hak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sejahtera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kesehatannya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sandang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pergaulan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beradab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asasinya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terlindungi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agama,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susila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>.</w:t>
      </w:r>
    </w:p>
    <w:p w14:paraId="5FD23C0A" w14:textId="77777777" w:rsid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krisis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Indonesia pada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1998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beralih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informal.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informal salah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Bias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kota-kota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krisis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moneter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gulung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tikar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pemutusan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gilirannya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pemutusan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fenomena-fenomena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keluarnya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pengangguran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>.</w:t>
      </w:r>
    </w:p>
    <w:p w14:paraId="5BECD973" w14:textId="77777777" w:rsid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menampung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dari</w:t>
      </w:r>
      <w:proofErr w:type="spellEnd"/>
    </w:p>
    <w:p w14:paraId="5CBB75B3" w14:textId="77777777" w:rsid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Pendidikan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serba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dijangkau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didalamnya.</w:t>
      </w:r>
      <w:proofErr w:type="spellEnd"/>
    </w:p>
    <w:p w14:paraId="3F40D0F5" w14:textId="77777777" w:rsid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3B9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infomal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tempat-tempat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Namanya para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beraktifitas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Kawasan Jalan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Redeb.</w:t>
      </w:r>
      <w:proofErr w:type="spellEnd"/>
    </w:p>
    <w:p w14:paraId="1E883F55" w14:textId="77777777" w:rsid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3B9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berjualan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dikawasan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Jalan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puluhan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dagangan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umumya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pengangguran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pemasukan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Asli Daerah (PAD)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>.</w:t>
      </w:r>
    </w:p>
    <w:p w14:paraId="6C8845B9" w14:textId="77777777" w:rsid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menyerap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relative minim.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tempat-tempat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misalkan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keramaian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tempat-tempat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</w:t>
      </w:r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nafkah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memperdulikan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lain.</w:t>
      </w:r>
    </w:p>
    <w:p w14:paraId="35D8DBBE" w14:textId="77777777" w:rsid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B9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D34E4">
        <w:t xml:space="preserve"> </w:t>
      </w:r>
      <w:proofErr w:type="spellStart"/>
      <w:r w:rsidRPr="003D34E4">
        <w:t>pendapatan</w:t>
      </w:r>
      <w:proofErr w:type="spellEnd"/>
      <w:r w:rsidRPr="003D34E4">
        <w:t xml:space="preserve"> yang </w:t>
      </w:r>
      <w:proofErr w:type="spellStart"/>
      <w:r w:rsidRPr="003D34E4">
        <w:t>mereka</w:t>
      </w:r>
      <w:proofErr w:type="spellEnd"/>
      <w:r w:rsidRPr="003D34E4"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lastRenderedPageBreak/>
        <w:t>peroleh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berdagang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>.</w:t>
      </w:r>
    </w:p>
    <w:p w14:paraId="1A4FDEBF" w14:textId="271398C7" w:rsidR="006603B9" w:rsidRP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pemaparan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>”.</w:t>
      </w:r>
    </w:p>
    <w:p w14:paraId="5E1C71D0" w14:textId="77777777" w:rsidR="006603B9" w:rsidRDefault="006603B9" w:rsidP="00660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5B8FAA" w14:textId="39120321" w:rsidR="006603B9" w:rsidRPr="006603B9" w:rsidRDefault="006603B9" w:rsidP="006603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6603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65F51222" w14:textId="77777777" w:rsid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agar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menyimpang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>:</w:t>
      </w:r>
    </w:p>
    <w:p w14:paraId="0635E177" w14:textId="77777777" w:rsid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total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rupiah.</w:t>
      </w:r>
    </w:p>
    <w:p w14:paraId="6BF50E35" w14:textId="77777777" w:rsid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pemasukan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berdagang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usahanya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pengeluarannya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retribusi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>, dan lain-lain.</w:t>
      </w:r>
    </w:p>
    <w:p w14:paraId="433E66C9" w14:textId="7E5A5ED5" w:rsidR="006603B9" w:rsidRP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(KHL)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KHL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KHL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Rp.3.120.996.</w:t>
      </w:r>
      <w:proofErr w:type="gramStart"/>
      <w:r w:rsidRPr="006603B9">
        <w:rPr>
          <w:rFonts w:ascii="Times New Roman" w:hAnsi="Times New Roman" w:cs="Times New Roman"/>
          <w:sz w:val="24"/>
          <w:szCs w:val="24"/>
        </w:rPr>
        <w:t>44,-</w:t>
      </w:r>
      <w:proofErr w:type="gramEnd"/>
      <w:r w:rsidRPr="006603B9">
        <w:rPr>
          <w:rFonts w:ascii="Times New Roman" w:hAnsi="Times New Roman" w:cs="Times New Roman"/>
          <w:sz w:val="24"/>
          <w:szCs w:val="24"/>
        </w:rPr>
        <w:t>.</w:t>
      </w:r>
    </w:p>
    <w:p w14:paraId="4BF9F57A" w14:textId="77777777" w:rsidR="006603B9" w:rsidRPr="006603B9" w:rsidRDefault="006603B9" w:rsidP="006603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B1599" w14:textId="77777777" w:rsidR="006603B9" w:rsidRPr="006603B9" w:rsidRDefault="006603B9" w:rsidP="006603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864FA" w14:textId="77777777" w:rsidR="006603B9" w:rsidRPr="006603B9" w:rsidRDefault="006603B9" w:rsidP="006603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03B9">
        <w:rPr>
          <w:rFonts w:ascii="Times New Roman" w:hAnsi="Times New Roman" w:cs="Times New Roman"/>
          <w:b/>
          <w:bCs/>
          <w:sz w:val="24"/>
          <w:szCs w:val="24"/>
        </w:rPr>
        <w:t xml:space="preserve">Unit </w:t>
      </w:r>
      <w:proofErr w:type="spellStart"/>
      <w:r w:rsidRPr="006603B9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6603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b/>
          <w:bCs/>
          <w:sz w:val="24"/>
          <w:szCs w:val="24"/>
        </w:rPr>
        <w:t>Populasi</w:t>
      </w:r>
      <w:proofErr w:type="spellEnd"/>
      <w:r w:rsidRPr="006603B9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b/>
          <w:bCs/>
          <w:sz w:val="24"/>
          <w:szCs w:val="24"/>
        </w:rPr>
        <w:t>Sampel</w:t>
      </w:r>
      <w:proofErr w:type="spellEnd"/>
    </w:p>
    <w:p w14:paraId="7A654561" w14:textId="77777777" w:rsid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3B9"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7596966"/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Rede</w:t>
      </w:r>
      <w:bookmarkEnd w:id="2"/>
      <w:r w:rsidRPr="006603B9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03B9">
        <w:rPr>
          <w:rFonts w:ascii="Times New Roman" w:hAnsi="Times New Roman" w:cs="Times New Roman"/>
          <w:sz w:val="24"/>
          <w:szCs w:val="24"/>
        </w:rPr>
        <w:t>penelitian.Waktu</w:t>
      </w:r>
      <w:proofErr w:type="spellEnd"/>
      <w:proofErr w:type="gram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4B14A5C0" w14:textId="77777777" w:rsid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>.</w:t>
      </w:r>
    </w:p>
    <w:p w14:paraId="124E4FE6" w14:textId="76079E50" w:rsid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Sample Random Sampling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pilih-pilih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                   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staratakan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orang lain,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30 orang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>.</w:t>
      </w:r>
    </w:p>
    <w:p w14:paraId="1D515FF8" w14:textId="77777777" w:rsidR="006603B9" w:rsidRP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5BEB4B" w14:textId="77777777" w:rsidR="006603B9" w:rsidRPr="006603B9" w:rsidRDefault="006603B9" w:rsidP="006603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b/>
          <w:bCs/>
          <w:sz w:val="24"/>
          <w:szCs w:val="24"/>
        </w:rPr>
        <w:t>Jenis</w:t>
      </w:r>
      <w:proofErr w:type="spellEnd"/>
      <w:r w:rsidRPr="006603B9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b/>
          <w:bCs/>
          <w:sz w:val="24"/>
          <w:szCs w:val="24"/>
        </w:rPr>
        <w:t>Sumber</w:t>
      </w:r>
      <w:proofErr w:type="spellEnd"/>
      <w:r w:rsidRPr="006603B9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4F0D8EA3" w14:textId="77777777" w:rsid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berupa:</w:t>
      </w:r>
      <w:proofErr w:type="spellEnd"/>
    </w:p>
    <w:p w14:paraId="44C6E2D0" w14:textId="77777777" w:rsid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3B9">
        <w:rPr>
          <w:rFonts w:ascii="Times New Roman" w:hAnsi="Times New Roman" w:cs="Times New Roman"/>
          <w:sz w:val="24"/>
          <w:szCs w:val="24"/>
        </w:rPr>
        <w:t xml:space="preserve">Data primer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survey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penjajakan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responden.</w:t>
      </w:r>
      <w:proofErr w:type="spellEnd"/>
    </w:p>
    <w:p w14:paraId="12E2BD61" w14:textId="77777777" w:rsid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3B9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instansi-instansi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SKPD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berau.</w:t>
      </w:r>
      <w:proofErr w:type="spellEnd"/>
    </w:p>
    <w:p w14:paraId="3D7898A6" w14:textId="77777777" w:rsidR="006603B9" w:rsidRDefault="006603B9" w:rsidP="00660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9AA4D9" w14:textId="1F87F2C1" w:rsidR="006603B9" w:rsidRPr="006603B9" w:rsidRDefault="006603B9" w:rsidP="006603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03B9">
        <w:rPr>
          <w:rFonts w:ascii="Times New Roman" w:hAnsi="Times New Roman" w:cs="Times New Roman"/>
          <w:b/>
          <w:bCs/>
          <w:sz w:val="24"/>
          <w:szCs w:val="24"/>
        </w:rPr>
        <w:t xml:space="preserve">Teknik </w:t>
      </w:r>
      <w:proofErr w:type="spellStart"/>
      <w:r w:rsidRPr="006603B9">
        <w:rPr>
          <w:rFonts w:ascii="Times New Roman" w:hAnsi="Times New Roman" w:cs="Times New Roman"/>
          <w:b/>
          <w:bCs/>
          <w:sz w:val="24"/>
          <w:szCs w:val="24"/>
        </w:rPr>
        <w:t>Pengumpulan</w:t>
      </w:r>
      <w:proofErr w:type="spellEnd"/>
      <w:r w:rsidRPr="006603B9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76E83A37" w14:textId="77777777" w:rsid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lastRenderedPageBreak/>
        <w:t>pengumpulan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>.</w:t>
      </w:r>
    </w:p>
    <w:p w14:paraId="2721DEE1" w14:textId="77777777" w:rsid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objektifitas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>.</w:t>
      </w:r>
    </w:p>
    <w:p w14:paraId="417D9003" w14:textId="77777777" w:rsid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(daftar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pegangan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>.</w:t>
      </w:r>
    </w:p>
    <w:p w14:paraId="792FF13D" w14:textId="77777777" w:rsidR="006603B9" w:rsidRDefault="006603B9" w:rsidP="006603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03B9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menelaah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manganalisa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refrensi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>.</w:t>
      </w:r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9B04A" w14:textId="77777777" w:rsidR="006603B9" w:rsidRDefault="006603B9" w:rsidP="006603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5101DB" w14:textId="3F46B064" w:rsidR="006603B9" w:rsidRPr="006603B9" w:rsidRDefault="006603B9" w:rsidP="006603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03B9">
        <w:rPr>
          <w:rFonts w:ascii="Times New Roman" w:hAnsi="Times New Roman" w:cs="Times New Roman"/>
          <w:b/>
          <w:bCs/>
          <w:sz w:val="24"/>
          <w:szCs w:val="24"/>
        </w:rPr>
        <w:t xml:space="preserve">Alat </w:t>
      </w:r>
      <w:proofErr w:type="spellStart"/>
      <w:r w:rsidRPr="006603B9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</w:p>
    <w:p w14:paraId="20C0FEA9" w14:textId="77777777" w:rsidR="006603B9" w:rsidRPr="006603B9" w:rsidRDefault="006603B9" w:rsidP="006603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data-data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dikelompokkan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dianalisa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>:</w:t>
      </w:r>
    </w:p>
    <w:p w14:paraId="26F6538A" w14:textId="77777777" w:rsidR="006603B9" w:rsidRPr="006603B9" w:rsidRDefault="006603B9" w:rsidP="006603B9">
      <w:pPr>
        <w:jc w:val="both"/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Σ X</m:t>
        </m:r>
      </m:oMath>
      <w:r w:rsidRPr="006603B9"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4FD35B3B" w14:textId="77777777" w:rsidR="006603B9" w:rsidRPr="006603B9" w:rsidRDefault="006603B9" w:rsidP="006603B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03B9">
        <w:rPr>
          <w:rFonts w:ascii="Times New Roman" w:hAnsi="Times New Roman" w:cs="Times New Roman"/>
          <w:sz w:val="24"/>
          <w:szCs w:val="24"/>
        </w:rPr>
        <w:t>Dimana :</w:t>
      </w:r>
      <w:proofErr w:type="gramEnd"/>
    </w:p>
    <w:p w14:paraId="7A5FD600" w14:textId="77777777" w:rsidR="006603B9" w:rsidRPr="006603B9" w:rsidRDefault="006603B9" w:rsidP="006603B9">
      <w:pPr>
        <w:jc w:val="both"/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X </m:t>
            </m:r>
          </m:e>
        </m:acc>
      </m:oMath>
      <w:r w:rsidRPr="006603B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6603B9">
        <w:rPr>
          <w:rFonts w:ascii="Times New Roman" w:hAnsi="Times New Roman" w:cs="Times New Roman"/>
          <w:sz w:val="24"/>
          <w:szCs w:val="24"/>
        </w:rPr>
        <w:t>=  Rata</w:t>
      </w:r>
      <w:proofErr w:type="gramEnd"/>
      <w:r w:rsidRPr="006603B9">
        <w:rPr>
          <w:rFonts w:ascii="Times New Roman" w:hAnsi="Times New Roman" w:cs="Times New Roman"/>
          <w:sz w:val="24"/>
          <w:szCs w:val="24"/>
        </w:rPr>
        <w:t xml:space="preserve">-rata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pendapatan</w:t>
      </w:r>
      <w:proofErr w:type="spellEnd"/>
    </w:p>
    <w:p w14:paraId="49A1A999" w14:textId="77777777" w:rsidR="006603B9" w:rsidRPr="006603B9" w:rsidRDefault="006603B9" w:rsidP="006603B9">
      <w:pPr>
        <w:jc w:val="both"/>
        <w:rPr>
          <w:rFonts w:ascii="Times New Roman" w:hAnsi="Times New Roman" w:cs="Times New Roman"/>
          <w:sz w:val="24"/>
          <w:szCs w:val="24"/>
        </w:rPr>
      </w:pPr>
      <w:r w:rsidRPr="006603B9">
        <w:rPr>
          <w:rFonts w:ascii="Times New Roman" w:hAnsi="Times New Roman" w:cs="Times New Roman"/>
          <w:sz w:val="24"/>
          <w:szCs w:val="24"/>
        </w:rPr>
        <w:t>Xi</w:t>
      </w:r>
      <w:r w:rsidRPr="006603B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603B9">
        <w:rPr>
          <w:rFonts w:ascii="Times New Roman" w:hAnsi="Times New Roman" w:cs="Times New Roman"/>
          <w:sz w:val="24"/>
          <w:szCs w:val="24"/>
        </w:rPr>
        <w:t xml:space="preserve">= 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proofErr w:type="gramEnd"/>
    </w:p>
    <w:p w14:paraId="59F42620" w14:textId="77777777" w:rsidR="006603B9" w:rsidRPr="006603B9" w:rsidRDefault="006603B9" w:rsidP="006603B9">
      <w:pPr>
        <w:jc w:val="both"/>
        <w:rPr>
          <w:rFonts w:ascii="Times New Roman" w:hAnsi="Times New Roman" w:cs="Times New Roman"/>
          <w:sz w:val="24"/>
          <w:szCs w:val="24"/>
        </w:rPr>
      </w:pPr>
      <w:r w:rsidRPr="006603B9">
        <w:rPr>
          <w:rFonts w:ascii="Times New Roman" w:hAnsi="Times New Roman" w:cs="Times New Roman"/>
          <w:sz w:val="24"/>
          <w:szCs w:val="24"/>
        </w:rPr>
        <w:t xml:space="preserve">n      </w:t>
      </w:r>
      <w:proofErr w:type="gramStart"/>
      <w:r w:rsidRPr="006603B9">
        <w:rPr>
          <w:rFonts w:ascii="Times New Roman" w:hAnsi="Times New Roman" w:cs="Times New Roman"/>
          <w:sz w:val="24"/>
          <w:szCs w:val="24"/>
        </w:rPr>
        <w:t xml:space="preserve">= 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proofErr w:type="gram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p w14:paraId="066787C6" w14:textId="77777777" w:rsidR="006603B9" w:rsidRPr="006603B9" w:rsidRDefault="006603B9" w:rsidP="006603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pendapatn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PKL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uji t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formulasi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>:</w:t>
      </w:r>
    </w:p>
    <w:p w14:paraId="4CD06ADB" w14:textId="77777777" w:rsidR="006603B9" w:rsidRPr="006603B9" w:rsidRDefault="006603B9" w:rsidP="006603B9">
      <w:pPr>
        <w:jc w:val="both"/>
        <w:rPr>
          <w:rFonts w:ascii="Times New Roman" w:hAnsi="Times New Roman" w:cs="Times New Roman"/>
          <w:sz w:val="24"/>
          <w:szCs w:val="24"/>
        </w:rPr>
      </w:pPr>
      <w:r w:rsidRPr="006603B9">
        <w:rPr>
          <w:rFonts w:ascii="Times New Roman" w:hAnsi="Times New Roman" w:cs="Times New Roman"/>
          <w:sz w:val="24"/>
          <w:szCs w:val="24"/>
        </w:rPr>
        <w:t xml:space="preserve">t = 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 μ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s√n</m:t>
            </m:r>
          </m:den>
        </m:f>
      </m:oMath>
    </w:p>
    <w:p w14:paraId="72A028AD" w14:textId="77777777" w:rsidR="006603B9" w:rsidRPr="006603B9" w:rsidRDefault="006603B9" w:rsidP="006603B9">
      <w:pPr>
        <w:jc w:val="both"/>
        <w:rPr>
          <w:rFonts w:ascii="Times New Roman" w:hAnsi="Times New Roman" w:cs="Times New Roman"/>
          <w:sz w:val="24"/>
          <w:szCs w:val="24"/>
        </w:rPr>
      </w:pPr>
      <w:r w:rsidRPr="006603B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603B9">
        <w:rPr>
          <w:rFonts w:ascii="Times New Roman" w:hAnsi="Times New Roman" w:cs="Times New Roman"/>
          <w:sz w:val="24"/>
          <w:szCs w:val="24"/>
        </w:rPr>
        <w:t>Dimana :</w:t>
      </w:r>
      <w:proofErr w:type="gramEnd"/>
    </w:p>
    <w:p w14:paraId="05455BE1" w14:textId="77777777" w:rsidR="006603B9" w:rsidRPr="006603B9" w:rsidRDefault="006603B9" w:rsidP="006603B9">
      <w:pPr>
        <w:jc w:val="both"/>
        <w:rPr>
          <w:rFonts w:ascii="Times New Roman" w:hAnsi="Times New Roman" w:cs="Times New Roman"/>
          <w:sz w:val="24"/>
          <w:szCs w:val="24"/>
        </w:rPr>
      </w:pPr>
      <w:r w:rsidRPr="006603B9">
        <w:rPr>
          <w:rFonts w:ascii="Times New Roman" w:hAnsi="Times New Roman" w:cs="Times New Roman"/>
          <w:sz w:val="24"/>
          <w:szCs w:val="24"/>
        </w:rPr>
        <w:t>t</w:t>
      </w:r>
      <w:r w:rsidRPr="006603B9">
        <w:rPr>
          <w:rFonts w:ascii="Times New Roman" w:hAnsi="Times New Roman" w:cs="Times New Roman"/>
          <w:sz w:val="24"/>
          <w:szCs w:val="24"/>
        </w:rPr>
        <w:tab/>
        <w:t xml:space="preserve">= Nilai t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hitungan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>.</w:t>
      </w:r>
    </w:p>
    <w:p w14:paraId="50E270EC" w14:textId="77777777" w:rsidR="006603B9" w:rsidRPr="006603B9" w:rsidRDefault="006603B9" w:rsidP="006603B9">
      <w:pPr>
        <w:jc w:val="both"/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X </m:t>
            </m:r>
          </m:e>
        </m:acc>
      </m:oMath>
      <w:r w:rsidRPr="006603B9">
        <w:rPr>
          <w:rFonts w:ascii="Times New Roman" w:hAnsi="Times New Roman" w:cs="Times New Roman"/>
          <w:sz w:val="24"/>
          <w:szCs w:val="24"/>
        </w:rPr>
        <w:tab/>
        <w:t xml:space="preserve">= Rata-rata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pendapatan</w:t>
      </w:r>
      <w:proofErr w:type="spellEnd"/>
    </w:p>
    <w:p w14:paraId="1A12F1B1" w14:textId="77777777" w:rsidR="006603B9" w:rsidRPr="006603B9" w:rsidRDefault="006603B9" w:rsidP="006603B9">
      <w:pPr>
        <w:jc w:val="both"/>
        <w:rPr>
          <w:rFonts w:ascii="Times New Roman" w:hAnsi="Times New Roman" w:cs="Times New Roman"/>
          <w:sz w:val="24"/>
          <w:szCs w:val="24"/>
        </w:rPr>
      </w:pPr>
      <w:r w:rsidRPr="006603B9">
        <w:rPr>
          <w:rFonts w:ascii="Times New Roman" w:hAnsi="Times New Roman" w:cs="Times New Roman"/>
          <w:sz w:val="24"/>
          <w:szCs w:val="24"/>
        </w:rPr>
        <w:t xml:space="preserve">µ </w:t>
      </w:r>
      <w:r w:rsidRPr="006603B9">
        <w:rPr>
          <w:rFonts w:ascii="Times New Roman" w:hAnsi="Times New Roman" w:cs="Times New Roman"/>
          <w:sz w:val="24"/>
          <w:szCs w:val="24"/>
        </w:rPr>
        <w:tab/>
        <w:t xml:space="preserve">= Nilai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(KHL) yang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Berau</w:t>
      </w:r>
      <w:proofErr w:type="spellEnd"/>
    </w:p>
    <w:p w14:paraId="63CED29D" w14:textId="77777777" w:rsidR="006603B9" w:rsidRPr="006603B9" w:rsidRDefault="006603B9" w:rsidP="006603B9">
      <w:pPr>
        <w:jc w:val="both"/>
        <w:rPr>
          <w:rFonts w:ascii="Times New Roman" w:hAnsi="Times New Roman" w:cs="Times New Roman"/>
          <w:sz w:val="24"/>
          <w:szCs w:val="24"/>
        </w:rPr>
      </w:pPr>
      <w:r w:rsidRPr="006603B9">
        <w:rPr>
          <w:rFonts w:ascii="Times New Roman" w:hAnsi="Times New Roman" w:cs="Times New Roman"/>
          <w:sz w:val="24"/>
          <w:szCs w:val="24"/>
        </w:rPr>
        <w:t xml:space="preserve">s </w:t>
      </w:r>
      <w:r w:rsidRPr="006603B9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devisiasi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X</w:t>
      </w:r>
    </w:p>
    <w:p w14:paraId="1072BD89" w14:textId="77777777" w:rsidR="006603B9" w:rsidRPr="006603B9" w:rsidRDefault="006603B9" w:rsidP="006603B9">
      <w:pPr>
        <w:jc w:val="both"/>
        <w:rPr>
          <w:rFonts w:ascii="Times New Roman" w:hAnsi="Times New Roman" w:cs="Times New Roman"/>
          <w:sz w:val="24"/>
          <w:szCs w:val="24"/>
        </w:rPr>
      </w:pPr>
      <w:r w:rsidRPr="006603B9">
        <w:rPr>
          <w:rFonts w:ascii="Times New Roman" w:hAnsi="Times New Roman" w:cs="Times New Roman"/>
          <w:sz w:val="24"/>
          <w:szCs w:val="24"/>
        </w:rPr>
        <w:t xml:space="preserve">n </w:t>
      </w:r>
      <w:r w:rsidRPr="006603B9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sampel</w:t>
      </w:r>
      <w:proofErr w:type="spellEnd"/>
    </w:p>
    <w:p w14:paraId="1CDDE4D9" w14:textId="77777777" w:rsidR="006603B9" w:rsidRPr="006603B9" w:rsidRDefault="006603B9" w:rsidP="00C92E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Simpang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(s)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3B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603B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A11587" w14:textId="77777777" w:rsidR="006603B9" w:rsidRPr="006603B9" w:rsidRDefault="006603B9" w:rsidP="006603B9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n </m:t>
                  </m:r>
                </m:den>
              </m:f>
              <m:nary>
                <m:naryPr>
                  <m:chr m:val="∑"/>
                  <m:grow m:val="1"/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acc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rad>
        </m:oMath>
      </m:oMathPara>
    </w:p>
    <w:p w14:paraId="49C39477" w14:textId="3A5837E5" w:rsidR="006603B9" w:rsidRDefault="006603B9" w:rsidP="006603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652D72" w14:textId="77777777" w:rsidR="00C92E05" w:rsidRPr="006603B9" w:rsidRDefault="00C92E05" w:rsidP="006603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236A73" w14:textId="6516ED1E" w:rsidR="006603B9" w:rsidRPr="00C92E05" w:rsidRDefault="00C92E05" w:rsidP="00C92E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E0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Hasil </w:t>
      </w:r>
      <w:proofErr w:type="spellStart"/>
      <w:r w:rsidRPr="00C92E05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677CFCFB" w14:textId="77777777" w:rsidR="00C92E05" w:rsidRDefault="006603B9" w:rsidP="00C92E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Ibu Kota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wilayah Kalimantan Timur.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wilayah 34.127Km²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diperuntukkan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perkantoran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gedung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ibadah.</w:t>
      </w:r>
    </w:p>
    <w:p w14:paraId="0F4CB660" w14:textId="5D1902A0" w:rsidR="006603B9" w:rsidRDefault="006603B9" w:rsidP="00C92E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1°­ 2°33’ LU dan 116° - 119° BT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wilayah 34.127Km².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letak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batasnya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sebelah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utara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berbatasan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Tabur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sebelah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selatan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berbatasan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Sambaliung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sebelah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berbatasan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Teluk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Bayur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.</w:t>
      </w:r>
    </w:p>
    <w:p w14:paraId="2386ABA3" w14:textId="77777777" w:rsidR="00C92E05" w:rsidRPr="00C92E05" w:rsidRDefault="00C92E05" w:rsidP="00C92E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C46094" w14:textId="77777777" w:rsidR="006603B9" w:rsidRPr="00C92E05" w:rsidRDefault="006603B9" w:rsidP="00C92E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E05">
        <w:rPr>
          <w:rFonts w:ascii="Times New Roman" w:hAnsi="Times New Roman" w:cs="Times New Roman"/>
          <w:b/>
          <w:bCs/>
          <w:sz w:val="24"/>
          <w:szCs w:val="24"/>
        </w:rPr>
        <w:t xml:space="preserve">Data Hasil </w:t>
      </w:r>
      <w:proofErr w:type="spellStart"/>
      <w:r w:rsidRPr="00C92E05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C92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BA14B6" w14:textId="77777777" w:rsidR="006603B9" w:rsidRPr="00C92E05" w:rsidRDefault="006603B9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data primer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Gambaran 30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:</w:t>
      </w:r>
    </w:p>
    <w:p w14:paraId="0BB96934" w14:textId="77777777" w:rsidR="006603B9" w:rsidRPr="00C92E05" w:rsidRDefault="006603B9" w:rsidP="00C92E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b/>
          <w:bCs/>
          <w:sz w:val="24"/>
          <w:szCs w:val="24"/>
        </w:rPr>
        <w:t>Responden</w:t>
      </w:r>
      <w:proofErr w:type="spellEnd"/>
      <w:r w:rsidRPr="00C92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b/>
          <w:bCs/>
          <w:sz w:val="24"/>
          <w:szCs w:val="24"/>
        </w:rPr>
        <w:t>Berdasarkan</w:t>
      </w:r>
      <w:proofErr w:type="spellEnd"/>
      <w:r w:rsidRPr="00C92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b/>
          <w:bCs/>
          <w:sz w:val="24"/>
          <w:szCs w:val="24"/>
        </w:rPr>
        <w:t>jenis</w:t>
      </w:r>
      <w:proofErr w:type="spellEnd"/>
      <w:r w:rsidRPr="00C92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b/>
          <w:bCs/>
          <w:sz w:val="24"/>
          <w:szCs w:val="24"/>
        </w:rPr>
        <w:t>kelamin</w:t>
      </w:r>
      <w:proofErr w:type="spellEnd"/>
    </w:p>
    <w:p w14:paraId="6305B69F" w14:textId="00735B32" w:rsidR="006603B9" w:rsidRDefault="006603B9" w:rsidP="00C9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E05">
        <w:rPr>
          <w:rFonts w:ascii="Times New Roman" w:hAnsi="Times New Roman" w:cs="Times New Roman"/>
          <w:sz w:val="24"/>
          <w:szCs w:val="24"/>
        </w:rPr>
        <w:t xml:space="preserve">Gambaran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:</w:t>
      </w:r>
    </w:p>
    <w:p w14:paraId="647E2B82" w14:textId="77777777" w:rsidR="00C92E05" w:rsidRPr="00C92E05" w:rsidRDefault="00C92E05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3BDD95" w14:textId="77777777" w:rsidR="006603B9" w:rsidRPr="00C92E05" w:rsidRDefault="006603B9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Kelamin</w:t>
      </w:r>
      <w:proofErr w:type="spellEnd"/>
    </w:p>
    <w:tbl>
      <w:tblPr>
        <w:tblStyle w:val="TableGrid"/>
        <w:tblW w:w="3301" w:type="dxa"/>
        <w:tblInd w:w="675" w:type="dxa"/>
        <w:tblLook w:val="04A0" w:firstRow="1" w:lastRow="0" w:firstColumn="1" w:lastColumn="0" w:noHBand="0" w:noVBand="1"/>
      </w:tblPr>
      <w:tblGrid>
        <w:gridCol w:w="570"/>
        <w:gridCol w:w="1411"/>
        <w:gridCol w:w="1320"/>
      </w:tblGrid>
      <w:tr w:rsidR="006603B9" w:rsidRPr="00C92E05" w14:paraId="20A739C4" w14:textId="77777777" w:rsidTr="000C5982">
        <w:trPr>
          <w:trHeight w:val="316"/>
        </w:trPr>
        <w:tc>
          <w:tcPr>
            <w:tcW w:w="373" w:type="dxa"/>
          </w:tcPr>
          <w:p w14:paraId="2CB08595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1561" w:type="dxa"/>
          </w:tcPr>
          <w:p w14:paraId="0B0160B3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Jenis Kelamin</w:t>
            </w:r>
          </w:p>
        </w:tc>
        <w:tc>
          <w:tcPr>
            <w:tcW w:w="1367" w:type="dxa"/>
          </w:tcPr>
          <w:p w14:paraId="4EE77603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Responden (orang)</w:t>
            </w:r>
          </w:p>
        </w:tc>
      </w:tr>
      <w:tr w:rsidR="006603B9" w:rsidRPr="00C92E05" w14:paraId="503AB010" w14:textId="77777777" w:rsidTr="000C5982">
        <w:trPr>
          <w:trHeight w:val="291"/>
        </w:trPr>
        <w:tc>
          <w:tcPr>
            <w:tcW w:w="373" w:type="dxa"/>
          </w:tcPr>
          <w:p w14:paraId="4A5FE487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1" w:type="dxa"/>
          </w:tcPr>
          <w:p w14:paraId="5BCEDE17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Laki-laki</w:t>
            </w:r>
          </w:p>
        </w:tc>
        <w:tc>
          <w:tcPr>
            <w:tcW w:w="1367" w:type="dxa"/>
          </w:tcPr>
          <w:p w14:paraId="2A2B0A66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603B9" w:rsidRPr="00C92E05" w14:paraId="1A002FF3" w14:textId="77777777" w:rsidTr="000C5982">
        <w:trPr>
          <w:trHeight w:val="253"/>
        </w:trPr>
        <w:tc>
          <w:tcPr>
            <w:tcW w:w="373" w:type="dxa"/>
            <w:tcBorders>
              <w:bottom w:val="single" w:sz="4" w:space="0" w:color="auto"/>
            </w:tcBorders>
          </w:tcPr>
          <w:p w14:paraId="76813AD0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56BA3812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Perempuan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4105E3C7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03B9" w:rsidRPr="00C92E05" w14:paraId="7B43878D" w14:textId="77777777" w:rsidTr="000C5982">
        <w:trPr>
          <w:trHeight w:val="204"/>
        </w:trPr>
        <w:tc>
          <w:tcPr>
            <w:tcW w:w="373" w:type="dxa"/>
            <w:tcBorders>
              <w:right w:val="nil"/>
            </w:tcBorders>
          </w:tcPr>
          <w:p w14:paraId="143C2AE9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left w:val="nil"/>
              <w:right w:val="single" w:sz="4" w:space="0" w:color="auto"/>
            </w:tcBorders>
          </w:tcPr>
          <w:p w14:paraId="6346F7DF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Jumlah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34A00DF0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14:paraId="68B4247B" w14:textId="575809B8" w:rsidR="006603B9" w:rsidRDefault="006603B9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: Data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6779C7EF" w14:textId="77777777" w:rsidR="00C92E05" w:rsidRPr="00C92E05" w:rsidRDefault="00C92E05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D11BCD" w14:textId="6924783D" w:rsidR="00C92E05" w:rsidRPr="00C92E05" w:rsidRDefault="006603B9" w:rsidP="00C92E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b/>
          <w:bCs/>
          <w:sz w:val="24"/>
          <w:szCs w:val="24"/>
        </w:rPr>
        <w:t>Responden</w:t>
      </w:r>
      <w:proofErr w:type="spellEnd"/>
      <w:r w:rsidRPr="00C92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b/>
          <w:bCs/>
          <w:sz w:val="24"/>
          <w:szCs w:val="24"/>
        </w:rPr>
        <w:t>Berdasarkan</w:t>
      </w:r>
      <w:proofErr w:type="spellEnd"/>
      <w:r w:rsidRPr="00C92E05">
        <w:rPr>
          <w:rFonts w:ascii="Times New Roman" w:hAnsi="Times New Roman" w:cs="Times New Roman"/>
          <w:b/>
          <w:bCs/>
          <w:sz w:val="24"/>
          <w:szCs w:val="24"/>
        </w:rPr>
        <w:t xml:space="preserve"> Tingkat Pendidikan </w:t>
      </w:r>
    </w:p>
    <w:p w14:paraId="2D45EEEB" w14:textId="3725A429" w:rsidR="006603B9" w:rsidRDefault="006603B9" w:rsidP="00C9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E05">
        <w:rPr>
          <w:rFonts w:ascii="Times New Roman" w:hAnsi="Times New Roman" w:cs="Times New Roman"/>
          <w:sz w:val="24"/>
          <w:szCs w:val="24"/>
        </w:rPr>
        <w:t xml:space="preserve">Gambaran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:</w:t>
      </w:r>
    </w:p>
    <w:p w14:paraId="3A17973B" w14:textId="77777777" w:rsidR="00C92E05" w:rsidRPr="00C92E05" w:rsidRDefault="00C92E05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EB7620" w14:textId="77777777" w:rsidR="006603B9" w:rsidRPr="00C92E05" w:rsidRDefault="006603B9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Tingkat Pendidikan</w:t>
      </w:r>
    </w:p>
    <w:tbl>
      <w:tblPr>
        <w:tblStyle w:val="TableGrid"/>
        <w:tblW w:w="326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</w:tblGrid>
      <w:tr w:rsidR="006603B9" w:rsidRPr="00C92E05" w14:paraId="79116F6E" w14:textId="77777777" w:rsidTr="000C5982">
        <w:tc>
          <w:tcPr>
            <w:tcW w:w="567" w:type="dxa"/>
          </w:tcPr>
          <w:p w14:paraId="5A1F91C6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0828455B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Tingkat Pendidikan</w:t>
            </w:r>
          </w:p>
        </w:tc>
        <w:tc>
          <w:tcPr>
            <w:tcW w:w="1276" w:type="dxa"/>
          </w:tcPr>
          <w:p w14:paraId="0BF9612B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Responden (orang)</w:t>
            </w:r>
          </w:p>
        </w:tc>
      </w:tr>
      <w:tr w:rsidR="006603B9" w:rsidRPr="00C92E05" w14:paraId="397333CA" w14:textId="77777777" w:rsidTr="000C5982">
        <w:tc>
          <w:tcPr>
            <w:tcW w:w="567" w:type="dxa"/>
          </w:tcPr>
          <w:p w14:paraId="2CECD3BC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1483A80B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  <w:tc>
          <w:tcPr>
            <w:tcW w:w="1276" w:type="dxa"/>
          </w:tcPr>
          <w:p w14:paraId="19D2722F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03B9" w:rsidRPr="00C92E05" w14:paraId="4F075629" w14:textId="77777777" w:rsidTr="000C5982">
        <w:tc>
          <w:tcPr>
            <w:tcW w:w="567" w:type="dxa"/>
          </w:tcPr>
          <w:p w14:paraId="1396A780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15A4882F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SLTP/SMP</w:t>
            </w:r>
          </w:p>
        </w:tc>
        <w:tc>
          <w:tcPr>
            <w:tcW w:w="1276" w:type="dxa"/>
          </w:tcPr>
          <w:p w14:paraId="64092CC4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603B9" w:rsidRPr="00C92E05" w14:paraId="2C21E2C7" w14:textId="77777777" w:rsidTr="000C5982">
        <w:tc>
          <w:tcPr>
            <w:tcW w:w="567" w:type="dxa"/>
            <w:tcBorders>
              <w:bottom w:val="single" w:sz="4" w:space="0" w:color="auto"/>
            </w:tcBorders>
          </w:tcPr>
          <w:p w14:paraId="67813F81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6E252F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SLTA/SMA</w:t>
            </w:r>
          </w:p>
        </w:tc>
        <w:tc>
          <w:tcPr>
            <w:tcW w:w="1276" w:type="dxa"/>
          </w:tcPr>
          <w:p w14:paraId="7095566F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603B9" w:rsidRPr="00C92E05" w14:paraId="0FD87B30" w14:textId="77777777" w:rsidTr="000C5982">
        <w:tc>
          <w:tcPr>
            <w:tcW w:w="567" w:type="dxa"/>
            <w:tcBorders>
              <w:bottom w:val="single" w:sz="4" w:space="0" w:color="auto"/>
            </w:tcBorders>
          </w:tcPr>
          <w:p w14:paraId="2B05A8E9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2DCA77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Sarjana (S1)</w:t>
            </w:r>
          </w:p>
        </w:tc>
        <w:tc>
          <w:tcPr>
            <w:tcW w:w="1276" w:type="dxa"/>
          </w:tcPr>
          <w:p w14:paraId="5EBCE635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03B9" w:rsidRPr="00C92E05" w14:paraId="52AC7C42" w14:textId="77777777" w:rsidTr="000C5982">
        <w:tc>
          <w:tcPr>
            <w:tcW w:w="567" w:type="dxa"/>
            <w:tcBorders>
              <w:left w:val="single" w:sz="4" w:space="0" w:color="auto"/>
              <w:right w:val="nil"/>
            </w:tcBorders>
          </w:tcPr>
          <w:p w14:paraId="7EFAA48B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876CF7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 xml:space="preserve">Jumlah </w:t>
            </w:r>
          </w:p>
        </w:tc>
        <w:tc>
          <w:tcPr>
            <w:tcW w:w="1276" w:type="dxa"/>
          </w:tcPr>
          <w:p w14:paraId="166C4555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14:paraId="64B08B70" w14:textId="77777777" w:rsidR="00C92E05" w:rsidRDefault="00C92E05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705FEC" w14:textId="6CCF3852" w:rsidR="00C92E05" w:rsidRPr="00C92E05" w:rsidRDefault="006603B9" w:rsidP="00C92E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b/>
          <w:bCs/>
          <w:sz w:val="24"/>
          <w:szCs w:val="24"/>
        </w:rPr>
        <w:t>Responden</w:t>
      </w:r>
      <w:proofErr w:type="spellEnd"/>
      <w:r w:rsidRPr="00C92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b/>
          <w:bCs/>
          <w:sz w:val="24"/>
          <w:szCs w:val="24"/>
        </w:rPr>
        <w:t>Berdasarkan</w:t>
      </w:r>
      <w:proofErr w:type="spellEnd"/>
      <w:r w:rsidRPr="00C92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b/>
          <w:bCs/>
          <w:sz w:val="24"/>
          <w:szCs w:val="24"/>
        </w:rPr>
        <w:t>jumlah</w:t>
      </w:r>
      <w:proofErr w:type="spellEnd"/>
      <w:r w:rsidRPr="00C92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b/>
          <w:bCs/>
          <w:sz w:val="24"/>
          <w:szCs w:val="24"/>
        </w:rPr>
        <w:t>Anggota</w:t>
      </w:r>
      <w:proofErr w:type="spellEnd"/>
      <w:r w:rsidRPr="00C92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b/>
          <w:bCs/>
          <w:sz w:val="24"/>
          <w:szCs w:val="24"/>
        </w:rPr>
        <w:t>Keluarga</w:t>
      </w:r>
      <w:proofErr w:type="spellEnd"/>
    </w:p>
    <w:p w14:paraId="19F72BC3" w14:textId="77777777" w:rsidR="006603B9" w:rsidRPr="00C92E05" w:rsidRDefault="006603B9" w:rsidP="00C9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E05">
        <w:rPr>
          <w:rFonts w:ascii="Times New Roman" w:hAnsi="Times New Roman" w:cs="Times New Roman"/>
          <w:sz w:val="24"/>
          <w:szCs w:val="24"/>
        </w:rPr>
        <w:t xml:space="preserve">Gambaran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:</w:t>
      </w:r>
    </w:p>
    <w:p w14:paraId="3A568C97" w14:textId="77777777" w:rsidR="006603B9" w:rsidRPr="00C92E05" w:rsidRDefault="006603B9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lastRenderedPageBreak/>
        <w:t>Tabel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3.</w:t>
      </w:r>
      <w:r w:rsidRPr="00C92E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Keluarga</w:t>
      </w:r>
      <w:proofErr w:type="spellEnd"/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1096"/>
        <w:gridCol w:w="1354"/>
      </w:tblGrid>
      <w:tr w:rsidR="006603B9" w:rsidRPr="00C92E05" w14:paraId="2E57F01A" w14:textId="77777777" w:rsidTr="000C5982">
        <w:tc>
          <w:tcPr>
            <w:tcW w:w="567" w:type="dxa"/>
          </w:tcPr>
          <w:p w14:paraId="255C51E7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093" w:type="dxa"/>
          </w:tcPr>
          <w:p w14:paraId="61BEC49C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Jumlah Anggota Keluarga</w:t>
            </w:r>
          </w:p>
        </w:tc>
        <w:tc>
          <w:tcPr>
            <w:tcW w:w="1354" w:type="dxa"/>
          </w:tcPr>
          <w:p w14:paraId="6E898FA0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Responden (orang)</w:t>
            </w:r>
          </w:p>
        </w:tc>
      </w:tr>
      <w:tr w:rsidR="006603B9" w:rsidRPr="00C92E05" w14:paraId="005EBCAD" w14:textId="77777777" w:rsidTr="000C5982">
        <w:tc>
          <w:tcPr>
            <w:tcW w:w="567" w:type="dxa"/>
          </w:tcPr>
          <w:p w14:paraId="7EA2DC66" w14:textId="77777777" w:rsidR="006603B9" w:rsidRPr="00C92E05" w:rsidRDefault="006603B9" w:rsidP="00C92E05">
            <w:pPr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93" w:type="dxa"/>
          </w:tcPr>
          <w:p w14:paraId="48EE35C8" w14:textId="77777777" w:rsidR="006603B9" w:rsidRPr="00C92E05" w:rsidRDefault="006603B9" w:rsidP="00C92E05">
            <w:pPr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1-2 orang</w:t>
            </w:r>
          </w:p>
        </w:tc>
        <w:tc>
          <w:tcPr>
            <w:tcW w:w="1354" w:type="dxa"/>
          </w:tcPr>
          <w:p w14:paraId="759215E4" w14:textId="77777777" w:rsidR="006603B9" w:rsidRPr="00C92E05" w:rsidRDefault="006603B9" w:rsidP="00C92E05">
            <w:pPr>
              <w:rPr>
                <w:rFonts w:ascii="Times New Roman" w:hAnsi="Times New Roman"/>
                <w:sz w:val="24"/>
                <w:szCs w:val="24"/>
              </w:rPr>
            </w:pPr>
            <w:r w:rsidRPr="00C92E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603B9" w:rsidRPr="003D34E4" w14:paraId="10C42A2A" w14:textId="77777777" w:rsidTr="000C5982">
        <w:tc>
          <w:tcPr>
            <w:tcW w:w="567" w:type="dxa"/>
          </w:tcPr>
          <w:p w14:paraId="4D78DB3D" w14:textId="77777777" w:rsidR="006603B9" w:rsidRPr="003D34E4" w:rsidRDefault="006603B9" w:rsidP="000C5982">
            <w:r w:rsidRPr="003D34E4">
              <w:t>2.</w:t>
            </w:r>
          </w:p>
        </w:tc>
        <w:tc>
          <w:tcPr>
            <w:tcW w:w="1093" w:type="dxa"/>
          </w:tcPr>
          <w:p w14:paraId="307F9B50" w14:textId="77777777" w:rsidR="006603B9" w:rsidRPr="003D34E4" w:rsidRDefault="006603B9" w:rsidP="000C5982">
            <w:r w:rsidRPr="003D34E4">
              <w:t>3-4 orang</w:t>
            </w:r>
          </w:p>
        </w:tc>
        <w:tc>
          <w:tcPr>
            <w:tcW w:w="1354" w:type="dxa"/>
          </w:tcPr>
          <w:p w14:paraId="2A76205C" w14:textId="77777777" w:rsidR="006603B9" w:rsidRPr="003D34E4" w:rsidRDefault="006603B9" w:rsidP="000C5982">
            <w:r w:rsidRPr="003D34E4">
              <w:t>17</w:t>
            </w:r>
          </w:p>
        </w:tc>
      </w:tr>
      <w:tr w:rsidR="006603B9" w:rsidRPr="003D34E4" w14:paraId="6D0558C8" w14:textId="77777777" w:rsidTr="000C5982">
        <w:tc>
          <w:tcPr>
            <w:tcW w:w="567" w:type="dxa"/>
          </w:tcPr>
          <w:p w14:paraId="50923E56" w14:textId="77777777" w:rsidR="006603B9" w:rsidRPr="003D34E4" w:rsidRDefault="006603B9" w:rsidP="000C5982">
            <w:r w:rsidRPr="003D34E4">
              <w:t>3.</w:t>
            </w:r>
          </w:p>
        </w:tc>
        <w:tc>
          <w:tcPr>
            <w:tcW w:w="1093" w:type="dxa"/>
          </w:tcPr>
          <w:p w14:paraId="156E421C" w14:textId="77777777" w:rsidR="006603B9" w:rsidRPr="003D34E4" w:rsidRDefault="006603B9" w:rsidP="000C5982">
            <w:r w:rsidRPr="003D34E4">
              <w:t>5-6 orang</w:t>
            </w:r>
          </w:p>
        </w:tc>
        <w:tc>
          <w:tcPr>
            <w:tcW w:w="1354" w:type="dxa"/>
          </w:tcPr>
          <w:p w14:paraId="41EAEFFB" w14:textId="77777777" w:rsidR="006603B9" w:rsidRPr="003D34E4" w:rsidRDefault="006603B9" w:rsidP="000C5982">
            <w:r w:rsidRPr="003D34E4">
              <w:t>3</w:t>
            </w:r>
          </w:p>
        </w:tc>
      </w:tr>
      <w:tr w:rsidR="006603B9" w:rsidRPr="003D34E4" w14:paraId="1E3A58AF" w14:textId="77777777" w:rsidTr="000C5982">
        <w:tc>
          <w:tcPr>
            <w:tcW w:w="567" w:type="dxa"/>
            <w:tcBorders>
              <w:bottom w:val="single" w:sz="4" w:space="0" w:color="auto"/>
            </w:tcBorders>
          </w:tcPr>
          <w:p w14:paraId="012BE061" w14:textId="77777777" w:rsidR="006603B9" w:rsidRPr="003D34E4" w:rsidRDefault="006603B9" w:rsidP="000C5982">
            <w:r w:rsidRPr="003D34E4">
              <w:t>4.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14:paraId="0B4B9620" w14:textId="77777777" w:rsidR="006603B9" w:rsidRPr="003D34E4" w:rsidRDefault="006603B9" w:rsidP="000C5982">
            <w:r w:rsidRPr="003D34E4">
              <w:t>7 orang lebih</w:t>
            </w:r>
          </w:p>
        </w:tc>
        <w:tc>
          <w:tcPr>
            <w:tcW w:w="1354" w:type="dxa"/>
          </w:tcPr>
          <w:p w14:paraId="6DCAF588" w14:textId="77777777" w:rsidR="006603B9" w:rsidRPr="003D34E4" w:rsidRDefault="006603B9" w:rsidP="000C5982">
            <w:r w:rsidRPr="003D34E4">
              <w:t>1</w:t>
            </w:r>
          </w:p>
        </w:tc>
      </w:tr>
      <w:tr w:rsidR="006603B9" w:rsidRPr="003D34E4" w14:paraId="63DE93F8" w14:textId="77777777" w:rsidTr="000C5982">
        <w:tc>
          <w:tcPr>
            <w:tcW w:w="567" w:type="dxa"/>
            <w:tcBorders>
              <w:right w:val="nil"/>
            </w:tcBorders>
          </w:tcPr>
          <w:p w14:paraId="3F68ED98" w14:textId="77777777" w:rsidR="006603B9" w:rsidRPr="003D34E4" w:rsidRDefault="006603B9" w:rsidP="000C5982"/>
        </w:tc>
        <w:tc>
          <w:tcPr>
            <w:tcW w:w="1093" w:type="dxa"/>
            <w:tcBorders>
              <w:left w:val="nil"/>
            </w:tcBorders>
          </w:tcPr>
          <w:p w14:paraId="376FA6A7" w14:textId="77777777" w:rsidR="006603B9" w:rsidRPr="003D34E4" w:rsidRDefault="006603B9" w:rsidP="000C5982">
            <w:r w:rsidRPr="003D34E4">
              <w:t>Jumlah</w:t>
            </w:r>
          </w:p>
        </w:tc>
        <w:tc>
          <w:tcPr>
            <w:tcW w:w="1354" w:type="dxa"/>
          </w:tcPr>
          <w:p w14:paraId="5159249E" w14:textId="77777777" w:rsidR="006603B9" w:rsidRPr="003D34E4" w:rsidRDefault="006603B9" w:rsidP="000C5982">
            <w:r w:rsidRPr="003D34E4">
              <w:t>30</w:t>
            </w:r>
          </w:p>
        </w:tc>
      </w:tr>
    </w:tbl>
    <w:p w14:paraId="2F9372E7" w14:textId="46ABD3AC" w:rsidR="00C92E05" w:rsidRPr="00C92E05" w:rsidRDefault="006603B9" w:rsidP="00C92E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: Data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422A8820" w14:textId="77777777" w:rsidR="006603B9" w:rsidRPr="00C92E05" w:rsidRDefault="006603B9" w:rsidP="00C92E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Padagang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menjdai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3-4 orang.</w:t>
      </w:r>
    </w:p>
    <w:p w14:paraId="74B4FBB4" w14:textId="77777777" w:rsidR="006603B9" w:rsidRPr="00C92E05" w:rsidRDefault="006603B9" w:rsidP="00C92E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b/>
          <w:bCs/>
          <w:sz w:val="24"/>
          <w:szCs w:val="24"/>
        </w:rPr>
        <w:t>Pendapatan</w:t>
      </w:r>
      <w:proofErr w:type="spellEnd"/>
      <w:r w:rsidRPr="00C92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b/>
          <w:bCs/>
          <w:sz w:val="24"/>
          <w:szCs w:val="24"/>
        </w:rPr>
        <w:t>Pedagang</w:t>
      </w:r>
      <w:proofErr w:type="spellEnd"/>
      <w:r w:rsidRPr="00C92E05">
        <w:rPr>
          <w:rFonts w:ascii="Times New Roman" w:hAnsi="Times New Roman" w:cs="Times New Roman"/>
          <w:b/>
          <w:bCs/>
          <w:sz w:val="24"/>
          <w:szCs w:val="24"/>
        </w:rPr>
        <w:t xml:space="preserve"> Sari </w:t>
      </w:r>
      <w:proofErr w:type="spellStart"/>
      <w:r w:rsidRPr="00C92E05">
        <w:rPr>
          <w:rFonts w:ascii="Times New Roman" w:hAnsi="Times New Roman" w:cs="Times New Roman"/>
          <w:b/>
          <w:bCs/>
          <w:sz w:val="24"/>
          <w:szCs w:val="24"/>
        </w:rPr>
        <w:t>Laut</w:t>
      </w:r>
      <w:proofErr w:type="spellEnd"/>
      <w:r w:rsidRPr="00C92E05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b/>
          <w:bCs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b/>
          <w:bCs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b/>
          <w:bCs/>
          <w:sz w:val="24"/>
          <w:szCs w:val="24"/>
        </w:rPr>
        <w:t>Redeb</w:t>
      </w:r>
      <w:proofErr w:type="spellEnd"/>
    </w:p>
    <w:p w14:paraId="5E291E8D" w14:textId="77777777" w:rsidR="006603B9" w:rsidRPr="00C92E05" w:rsidRDefault="006603B9" w:rsidP="00C92E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pada para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4,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340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992"/>
        <w:gridCol w:w="992"/>
      </w:tblGrid>
      <w:tr w:rsidR="00C92E05" w:rsidRPr="003D34E4" w14:paraId="13AFFBA2" w14:textId="77777777" w:rsidTr="00C92E05">
        <w:trPr>
          <w:trHeight w:val="712"/>
        </w:trPr>
        <w:tc>
          <w:tcPr>
            <w:tcW w:w="425" w:type="dxa"/>
          </w:tcPr>
          <w:p w14:paraId="6A85F24B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Responden</w:t>
            </w:r>
          </w:p>
        </w:tc>
        <w:tc>
          <w:tcPr>
            <w:tcW w:w="993" w:type="dxa"/>
          </w:tcPr>
          <w:p w14:paraId="2FAD16BE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Pendapatan Kotor Perbulan</w:t>
            </w:r>
          </w:p>
        </w:tc>
        <w:tc>
          <w:tcPr>
            <w:tcW w:w="992" w:type="dxa"/>
          </w:tcPr>
          <w:p w14:paraId="1E4E354B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Pengeluaran Perbulan</w:t>
            </w:r>
          </w:p>
        </w:tc>
        <w:tc>
          <w:tcPr>
            <w:tcW w:w="992" w:type="dxa"/>
          </w:tcPr>
          <w:p w14:paraId="395F2F8D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Pendapatan Bersih</w:t>
            </w:r>
          </w:p>
        </w:tc>
      </w:tr>
      <w:tr w:rsidR="00C92E05" w:rsidRPr="003D34E4" w14:paraId="6E486EE8" w14:textId="77777777" w:rsidTr="00C92E05">
        <w:trPr>
          <w:trHeight w:val="346"/>
        </w:trPr>
        <w:tc>
          <w:tcPr>
            <w:tcW w:w="425" w:type="dxa"/>
            <w:vAlign w:val="center"/>
          </w:tcPr>
          <w:p w14:paraId="61552D4C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1.</w:t>
            </w:r>
          </w:p>
        </w:tc>
        <w:tc>
          <w:tcPr>
            <w:tcW w:w="993" w:type="dxa"/>
            <w:vAlign w:val="center"/>
          </w:tcPr>
          <w:p w14:paraId="1BB7A656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15.000.000</w:t>
            </w:r>
          </w:p>
        </w:tc>
        <w:tc>
          <w:tcPr>
            <w:tcW w:w="992" w:type="dxa"/>
            <w:vAlign w:val="center"/>
          </w:tcPr>
          <w:p w14:paraId="6F74F008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12.000.000</w:t>
            </w:r>
          </w:p>
        </w:tc>
        <w:tc>
          <w:tcPr>
            <w:tcW w:w="992" w:type="dxa"/>
            <w:vAlign w:val="center"/>
          </w:tcPr>
          <w:p w14:paraId="742944FC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3.000.000</w:t>
            </w:r>
          </w:p>
        </w:tc>
      </w:tr>
      <w:tr w:rsidR="00C92E05" w:rsidRPr="003D34E4" w14:paraId="6BF48C41" w14:textId="77777777" w:rsidTr="00C92E05">
        <w:trPr>
          <w:trHeight w:val="300"/>
        </w:trPr>
        <w:tc>
          <w:tcPr>
            <w:tcW w:w="425" w:type="dxa"/>
            <w:vAlign w:val="center"/>
          </w:tcPr>
          <w:p w14:paraId="6BD3A1C1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2.</w:t>
            </w:r>
          </w:p>
        </w:tc>
        <w:tc>
          <w:tcPr>
            <w:tcW w:w="993" w:type="dxa"/>
            <w:vAlign w:val="center"/>
          </w:tcPr>
          <w:p w14:paraId="30F16379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17.000.000</w:t>
            </w:r>
          </w:p>
        </w:tc>
        <w:tc>
          <w:tcPr>
            <w:tcW w:w="992" w:type="dxa"/>
            <w:vAlign w:val="center"/>
          </w:tcPr>
          <w:p w14:paraId="3781E443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14.000.000</w:t>
            </w:r>
          </w:p>
        </w:tc>
        <w:tc>
          <w:tcPr>
            <w:tcW w:w="992" w:type="dxa"/>
            <w:vAlign w:val="center"/>
          </w:tcPr>
          <w:p w14:paraId="0D1EA6E0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3.000.000</w:t>
            </w:r>
          </w:p>
        </w:tc>
      </w:tr>
      <w:tr w:rsidR="00C92E05" w:rsidRPr="003D34E4" w14:paraId="383DA177" w14:textId="77777777" w:rsidTr="00C92E05">
        <w:trPr>
          <w:trHeight w:val="305"/>
        </w:trPr>
        <w:tc>
          <w:tcPr>
            <w:tcW w:w="425" w:type="dxa"/>
            <w:vAlign w:val="center"/>
          </w:tcPr>
          <w:p w14:paraId="1FB59240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3.</w:t>
            </w:r>
          </w:p>
        </w:tc>
        <w:tc>
          <w:tcPr>
            <w:tcW w:w="993" w:type="dxa"/>
            <w:vAlign w:val="center"/>
          </w:tcPr>
          <w:p w14:paraId="13B865D0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16.000.000</w:t>
            </w:r>
          </w:p>
        </w:tc>
        <w:tc>
          <w:tcPr>
            <w:tcW w:w="992" w:type="dxa"/>
            <w:vAlign w:val="center"/>
          </w:tcPr>
          <w:p w14:paraId="242697C2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13.500.000</w:t>
            </w:r>
          </w:p>
        </w:tc>
        <w:tc>
          <w:tcPr>
            <w:tcW w:w="992" w:type="dxa"/>
            <w:vAlign w:val="center"/>
          </w:tcPr>
          <w:p w14:paraId="7798B3FB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2.500.000</w:t>
            </w:r>
          </w:p>
        </w:tc>
      </w:tr>
      <w:tr w:rsidR="00C92E05" w:rsidRPr="003D34E4" w14:paraId="09DBA74F" w14:textId="77777777" w:rsidTr="00C92E05">
        <w:trPr>
          <w:trHeight w:val="232"/>
        </w:trPr>
        <w:tc>
          <w:tcPr>
            <w:tcW w:w="425" w:type="dxa"/>
            <w:vAlign w:val="center"/>
          </w:tcPr>
          <w:p w14:paraId="2F6820AF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4.</w:t>
            </w:r>
          </w:p>
        </w:tc>
        <w:tc>
          <w:tcPr>
            <w:tcW w:w="993" w:type="dxa"/>
            <w:vAlign w:val="center"/>
          </w:tcPr>
          <w:p w14:paraId="48BA93DE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6.500.000</w:t>
            </w:r>
          </w:p>
        </w:tc>
        <w:tc>
          <w:tcPr>
            <w:tcW w:w="992" w:type="dxa"/>
            <w:vAlign w:val="center"/>
          </w:tcPr>
          <w:p w14:paraId="38C791A0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5.500.000</w:t>
            </w:r>
          </w:p>
        </w:tc>
        <w:tc>
          <w:tcPr>
            <w:tcW w:w="992" w:type="dxa"/>
            <w:vAlign w:val="center"/>
          </w:tcPr>
          <w:p w14:paraId="5B2A8921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1.000.000</w:t>
            </w:r>
          </w:p>
        </w:tc>
      </w:tr>
      <w:tr w:rsidR="00C92E05" w:rsidRPr="003D34E4" w14:paraId="57EB2134" w14:textId="77777777" w:rsidTr="00C92E05">
        <w:trPr>
          <w:trHeight w:val="232"/>
        </w:trPr>
        <w:tc>
          <w:tcPr>
            <w:tcW w:w="425" w:type="dxa"/>
            <w:vAlign w:val="center"/>
          </w:tcPr>
          <w:p w14:paraId="4AAE3FE4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5.</w:t>
            </w:r>
          </w:p>
        </w:tc>
        <w:tc>
          <w:tcPr>
            <w:tcW w:w="993" w:type="dxa"/>
            <w:vAlign w:val="center"/>
          </w:tcPr>
          <w:p w14:paraId="19D5DE87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11.000.000</w:t>
            </w:r>
          </w:p>
        </w:tc>
        <w:tc>
          <w:tcPr>
            <w:tcW w:w="992" w:type="dxa"/>
            <w:vAlign w:val="center"/>
          </w:tcPr>
          <w:p w14:paraId="3CC6AC92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8.500.000</w:t>
            </w:r>
          </w:p>
        </w:tc>
        <w:tc>
          <w:tcPr>
            <w:tcW w:w="992" w:type="dxa"/>
            <w:vAlign w:val="center"/>
          </w:tcPr>
          <w:p w14:paraId="2CD73A7A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2.500.000</w:t>
            </w:r>
          </w:p>
        </w:tc>
      </w:tr>
      <w:tr w:rsidR="00C92E05" w:rsidRPr="003D34E4" w14:paraId="4C373BC8" w14:textId="77777777" w:rsidTr="00C92E05">
        <w:trPr>
          <w:trHeight w:val="250"/>
        </w:trPr>
        <w:tc>
          <w:tcPr>
            <w:tcW w:w="425" w:type="dxa"/>
            <w:vAlign w:val="center"/>
          </w:tcPr>
          <w:p w14:paraId="72659B48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6.</w:t>
            </w:r>
          </w:p>
        </w:tc>
        <w:tc>
          <w:tcPr>
            <w:tcW w:w="993" w:type="dxa"/>
            <w:vAlign w:val="center"/>
          </w:tcPr>
          <w:p w14:paraId="3F031FBA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11.500.000</w:t>
            </w:r>
          </w:p>
        </w:tc>
        <w:tc>
          <w:tcPr>
            <w:tcW w:w="992" w:type="dxa"/>
            <w:vAlign w:val="center"/>
          </w:tcPr>
          <w:p w14:paraId="75E50519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9.500.000</w:t>
            </w:r>
          </w:p>
        </w:tc>
        <w:tc>
          <w:tcPr>
            <w:tcW w:w="992" w:type="dxa"/>
            <w:vAlign w:val="center"/>
          </w:tcPr>
          <w:p w14:paraId="6E018AD0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2.000.000</w:t>
            </w:r>
          </w:p>
        </w:tc>
      </w:tr>
      <w:tr w:rsidR="00C92E05" w:rsidRPr="003D34E4" w14:paraId="2C34B4EF" w14:textId="77777777" w:rsidTr="00C92E05">
        <w:trPr>
          <w:trHeight w:val="232"/>
        </w:trPr>
        <w:tc>
          <w:tcPr>
            <w:tcW w:w="425" w:type="dxa"/>
            <w:vAlign w:val="center"/>
          </w:tcPr>
          <w:p w14:paraId="7DFD48FC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7.</w:t>
            </w:r>
          </w:p>
        </w:tc>
        <w:tc>
          <w:tcPr>
            <w:tcW w:w="993" w:type="dxa"/>
            <w:vAlign w:val="center"/>
          </w:tcPr>
          <w:p w14:paraId="78E5E9DF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10.000.000</w:t>
            </w:r>
          </w:p>
        </w:tc>
        <w:tc>
          <w:tcPr>
            <w:tcW w:w="992" w:type="dxa"/>
            <w:vAlign w:val="center"/>
          </w:tcPr>
          <w:p w14:paraId="274A19CF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4.000.000</w:t>
            </w:r>
          </w:p>
        </w:tc>
        <w:tc>
          <w:tcPr>
            <w:tcW w:w="992" w:type="dxa"/>
            <w:vAlign w:val="center"/>
          </w:tcPr>
          <w:p w14:paraId="60CCCF2C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6.000.000</w:t>
            </w:r>
          </w:p>
        </w:tc>
      </w:tr>
      <w:tr w:rsidR="00C92E05" w:rsidRPr="003D34E4" w14:paraId="5B6FB13A" w14:textId="77777777" w:rsidTr="00C92E05">
        <w:trPr>
          <w:trHeight w:val="232"/>
        </w:trPr>
        <w:tc>
          <w:tcPr>
            <w:tcW w:w="425" w:type="dxa"/>
            <w:vAlign w:val="center"/>
          </w:tcPr>
          <w:p w14:paraId="7D0E0884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8.</w:t>
            </w:r>
          </w:p>
        </w:tc>
        <w:tc>
          <w:tcPr>
            <w:tcW w:w="993" w:type="dxa"/>
            <w:vAlign w:val="center"/>
          </w:tcPr>
          <w:p w14:paraId="1E69AC09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7.000.000</w:t>
            </w:r>
          </w:p>
        </w:tc>
        <w:tc>
          <w:tcPr>
            <w:tcW w:w="992" w:type="dxa"/>
            <w:vAlign w:val="center"/>
          </w:tcPr>
          <w:p w14:paraId="56F9A751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5.500.000</w:t>
            </w:r>
          </w:p>
        </w:tc>
        <w:tc>
          <w:tcPr>
            <w:tcW w:w="992" w:type="dxa"/>
            <w:vAlign w:val="center"/>
          </w:tcPr>
          <w:p w14:paraId="4294A44B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1.500.000</w:t>
            </w:r>
          </w:p>
        </w:tc>
      </w:tr>
      <w:tr w:rsidR="00C92E05" w:rsidRPr="003D34E4" w14:paraId="151CAE85" w14:textId="77777777" w:rsidTr="00C92E05">
        <w:trPr>
          <w:trHeight w:val="232"/>
        </w:trPr>
        <w:tc>
          <w:tcPr>
            <w:tcW w:w="425" w:type="dxa"/>
            <w:vAlign w:val="center"/>
          </w:tcPr>
          <w:p w14:paraId="66EEF20F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9.</w:t>
            </w:r>
          </w:p>
        </w:tc>
        <w:tc>
          <w:tcPr>
            <w:tcW w:w="993" w:type="dxa"/>
            <w:vAlign w:val="center"/>
          </w:tcPr>
          <w:p w14:paraId="77C90A2E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13.000.000</w:t>
            </w:r>
          </w:p>
        </w:tc>
        <w:tc>
          <w:tcPr>
            <w:tcW w:w="992" w:type="dxa"/>
            <w:vAlign w:val="center"/>
          </w:tcPr>
          <w:p w14:paraId="769873A7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11.000.000</w:t>
            </w:r>
          </w:p>
        </w:tc>
        <w:tc>
          <w:tcPr>
            <w:tcW w:w="992" w:type="dxa"/>
            <w:vAlign w:val="center"/>
          </w:tcPr>
          <w:p w14:paraId="5199D211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2.000.000</w:t>
            </w:r>
          </w:p>
        </w:tc>
      </w:tr>
      <w:tr w:rsidR="00C92E05" w:rsidRPr="003D34E4" w14:paraId="78E89E93" w14:textId="77777777" w:rsidTr="00C92E05">
        <w:trPr>
          <w:trHeight w:val="232"/>
        </w:trPr>
        <w:tc>
          <w:tcPr>
            <w:tcW w:w="425" w:type="dxa"/>
            <w:vAlign w:val="center"/>
          </w:tcPr>
          <w:p w14:paraId="085FDDB7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10.</w:t>
            </w:r>
          </w:p>
        </w:tc>
        <w:tc>
          <w:tcPr>
            <w:tcW w:w="993" w:type="dxa"/>
            <w:vAlign w:val="center"/>
          </w:tcPr>
          <w:p w14:paraId="60C96E33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15.000.000</w:t>
            </w:r>
          </w:p>
        </w:tc>
        <w:tc>
          <w:tcPr>
            <w:tcW w:w="992" w:type="dxa"/>
            <w:vAlign w:val="center"/>
          </w:tcPr>
          <w:p w14:paraId="2A9587A0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10.000.000</w:t>
            </w:r>
          </w:p>
        </w:tc>
        <w:tc>
          <w:tcPr>
            <w:tcW w:w="992" w:type="dxa"/>
            <w:vAlign w:val="center"/>
          </w:tcPr>
          <w:p w14:paraId="4580CA95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5.000.000</w:t>
            </w:r>
          </w:p>
        </w:tc>
      </w:tr>
      <w:tr w:rsidR="00C92E05" w:rsidRPr="003D34E4" w14:paraId="1224A48F" w14:textId="77777777" w:rsidTr="00C92E05">
        <w:trPr>
          <w:trHeight w:val="232"/>
        </w:trPr>
        <w:tc>
          <w:tcPr>
            <w:tcW w:w="425" w:type="dxa"/>
            <w:vAlign w:val="center"/>
          </w:tcPr>
          <w:p w14:paraId="0F18758D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11.</w:t>
            </w:r>
          </w:p>
        </w:tc>
        <w:tc>
          <w:tcPr>
            <w:tcW w:w="993" w:type="dxa"/>
            <w:vAlign w:val="center"/>
          </w:tcPr>
          <w:p w14:paraId="38625759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14.000.000</w:t>
            </w:r>
          </w:p>
        </w:tc>
        <w:tc>
          <w:tcPr>
            <w:tcW w:w="992" w:type="dxa"/>
            <w:vAlign w:val="center"/>
          </w:tcPr>
          <w:p w14:paraId="2FBDC2DB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12.000.000</w:t>
            </w:r>
          </w:p>
        </w:tc>
        <w:tc>
          <w:tcPr>
            <w:tcW w:w="992" w:type="dxa"/>
            <w:vAlign w:val="center"/>
          </w:tcPr>
          <w:p w14:paraId="1DE91704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2.000.000</w:t>
            </w:r>
          </w:p>
        </w:tc>
      </w:tr>
      <w:tr w:rsidR="00C92E05" w:rsidRPr="003D34E4" w14:paraId="6C68718C" w14:textId="77777777" w:rsidTr="00C92E05">
        <w:trPr>
          <w:trHeight w:val="250"/>
        </w:trPr>
        <w:tc>
          <w:tcPr>
            <w:tcW w:w="425" w:type="dxa"/>
            <w:vAlign w:val="center"/>
          </w:tcPr>
          <w:p w14:paraId="22C9CCF4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12.</w:t>
            </w:r>
          </w:p>
        </w:tc>
        <w:tc>
          <w:tcPr>
            <w:tcW w:w="993" w:type="dxa"/>
            <w:vAlign w:val="center"/>
          </w:tcPr>
          <w:p w14:paraId="32C87FAA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15.000.000</w:t>
            </w:r>
          </w:p>
        </w:tc>
        <w:tc>
          <w:tcPr>
            <w:tcW w:w="992" w:type="dxa"/>
            <w:vAlign w:val="center"/>
          </w:tcPr>
          <w:p w14:paraId="50D65A20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10.000.000</w:t>
            </w:r>
          </w:p>
        </w:tc>
        <w:tc>
          <w:tcPr>
            <w:tcW w:w="992" w:type="dxa"/>
            <w:vAlign w:val="center"/>
          </w:tcPr>
          <w:p w14:paraId="4A4C4E66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5.000.000</w:t>
            </w:r>
          </w:p>
        </w:tc>
      </w:tr>
      <w:tr w:rsidR="00C92E05" w:rsidRPr="003D34E4" w14:paraId="7AA2DA11" w14:textId="77777777" w:rsidTr="00C92E05">
        <w:trPr>
          <w:trHeight w:val="232"/>
        </w:trPr>
        <w:tc>
          <w:tcPr>
            <w:tcW w:w="425" w:type="dxa"/>
            <w:vAlign w:val="center"/>
          </w:tcPr>
          <w:p w14:paraId="7DD90789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13.</w:t>
            </w:r>
          </w:p>
        </w:tc>
        <w:tc>
          <w:tcPr>
            <w:tcW w:w="993" w:type="dxa"/>
            <w:vAlign w:val="center"/>
          </w:tcPr>
          <w:p w14:paraId="0A030065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14.000.000</w:t>
            </w:r>
          </w:p>
        </w:tc>
        <w:tc>
          <w:tcPr>
            <w:tcW w:w="992" w:type="dxa"/>
            <w:vAlign w:val="center"/>
          </w:tcPr>
          <w:p w14:paraId="3032CC47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11.000.000</w:t>
            </w:r>
          </w:p>
        </w:tc>
        <w:tc>
          <w:tcPr>
            <w:tcW w:w="992" w:type="dxa"/>
            <w:vAlign w:val="center"/>
          </w:tcPr>
          <w:p w14:paraId="27D3925E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3.000.000</w:t>
            </w:r>
          </w:p>
        </w:tc>
      </w:tr>
      <w:tr w:rsidR="00C92E05" w:rsidRPr="003D34E4" w14:paraId="429DDA29" w14:textId="77777777" w:rsidTr="00C92E05">
        <w:trPr>
          <w:trHeight w:val="250"/>
        </w:trPr>
        <w:tc>
          <w:tcPr>
            <w:tcW w:w="425" w:type="dxa"/>
            <w:vAlign w:val="center"/>
          </w:tcPr>
          <w:p w14:paraId="5494A7AD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14.</w:t>
            </w:r>
          </w:p>
        </w:tc>
        <w:tc>
          <w:tcPr>
            <w:tcW w:w="993" w:type="dxa"/>
            <w:vAlign w:val="center"/>
          </w:tcPr>
          <w:p w14:paraId="65F16818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9.000.000</w:t>
            </w:r>
          </w:p>
        </w:tc>
        <w:tc>
          <w:tcPr>
            <w:tcW w:w="992" w:type="dxa"/>
            <w:vAlign w:val="center"/>
          </w:tcPr>
          <w:p w14:paraId="79334F29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7.000.000</w:t>
            </w:r>
          </w:p>
        </w:tc>
        <w:tc>
          <w:tcPr>
            <w:tcW w:w="992" w:type="dxa"/>
            <w:vAlign w:val="center"/>
          </w:tcPr>
          <w:p w14:paraId="4070CE0F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2.000.000</w:t>
            </w:r>
          </w:p>
        </w:tc>
      </w:tr>
      <w:tr w:rsidR="00C92E05" w:rsidRPr="003D34E4" w14:paraId="32F320E6" w14:textId="77777777" w:rsidTr="00C92E05">
        <w:trPr>
          <w:trHeight w:val="153"/>
        </w:trPr>
        <w:tc>
          <w:tcPr>
            <w:tcW w:w="425" w:type="dxa"/>
            <w:vAlign w:val="center"/>
          </w:tcPr>
          <w:p w14:paraId="3CC72006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15.</w:t>
            </w:r>
          </w:p>
        </w:tc>
        <w:tc>
          <w:tcPr>
            <w:tcW w:w="993" w:type="dxa"/>
            <w:vAlign w:val="center"/>
          </w:tcPr>
          <w:p w14:paraId="3E246ACF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7.000.000</w:t>
            </w:r>
          </w:p>
        </w:tc>
        <w:tc>
          <w:tcPr>
            <w:tcW w:w="992" w:type="dxa"/>
            <w:vAlign w:val="center"/>
          </w:tcPr>
          <w:p w14:paraId="16225EDE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5.500.000</w:t>
            </w:r>
          </w:p>
        </w:tc>
        <w:tc>
          <w:tcPr>
            <w:tcW w:w="992" w:type="dxa"/>
            <w:vAlign w:val="center"/>
          </w:tcPr>
          <w:p w14:paraId="3F9E320E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1.500.000</w:t>
            </w:r>
          </w:p>
        </w:tc>
      </w:tr>
      <w:tr w:rsidR="00C92E05" w:rsidRPr="003D34E4" w14:paraId="64EDA274" w14:textId="77777777" w:rsidTr="00C92E05">
        <w:trPr>
          <w:trHeight w:val="153"/>
        </w:trPr>
        <w:tc>
          <w:tcPr>
            <w:tcW w:w="425" w:type="dxa"/>
            <w:vAlign w:val="center"/>
          </w:tcPr>
          <w:p w14:paraId="3441DAEB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16.</w:t>
            </w:r>
          </w:p>
        </w:tc>
        <w:tc>
          <w:tcPr>
            <w:tcW w:w="993" w:type="dxa"/>
            <w:vAlign w:val="center"/>
          </w:tcPr>
          <w:p w14:paraId="5D782829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10.000.000</w:t>
            </w:r>
          </w:p>
        </w:tc>
        <w:tc>
          <w:tcPr>
            <w:tcW w:w="992" w:type="dxa"/>
            <w:vAlign w:val="center"/>
          </w:tcPr>
          <w:p w14:paraId="65A98EF9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5.000.000</w:t>
            </w:r>
          </w:p>
        </w:tc>
        <w:tc>
          <w:tcPr>
            <w:tcW w:w="992" w:type="dxa"/>
            <w:vAlign w:val="center"/>
          </w:tcPr>
          <w:p w14:paraId="34DEDDBE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5.000.000</w:t>
            </w:r>
          </w:p>
        </w:tc>
      </w:tr>
      <w:tr w:rsidR="00C92E05" w:rsidRPr="003D34E4" w14:paraId="3C288C5F" w14:textId="77777777" w:rsidTr="00C92E05">
        <w:trPr>
          <w:trHeight w:val="153"/>
        </w:trPr>
        <w:tc>
          <w:tcPr>
            <w:tcW w:w="425" w:type="dxa"/>
            <w:vAlign w:val="center"/>
          </w:tcPr>
          <w:p w14:paraId="0B7E3394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17.</w:t>
            </w:r>
          </w:p>
        </w:tc>
        <w:tc>
          <w:tcPr>
            <w:tcW w:w="993" w:type="dxa"/>
            <w:vAlign w:val="center"/>
          </w:tcPr>
          <w:p w14:paraId="038D7CC7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6.000.000</w:t>
            </w:r>
          </w:p>
        </w:tc>
        <w:tc>
          <w:tcPr>
            <w:tcW w:w="992" w:type="dxa"/>
            <w:vAlign w:val="center"/>
          </w:tcPr>
          <w:p w14:paraId="65F880C2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4.500.000</w:t>
            </w:r>
          </w:p>
        </w:tc>
        <w:tc>
          <w:tcPr>
            <w:tcW w:w="992" w:type="dxa"/>
            <w:vAlign w:val="center"/>
          </w:tcPr>
          <w:p w14:paraId="09708199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1.500.000</w:t>
            </w:r>
          </w:p>
        </w:tc>
      </w:tr>
      <w:tr w:rsidR="00C92E05" w:rsidRPr="003D34E4" w14:paraId="4CE99805" w14:textId="77777777" w:rsidTr="00C92E05">
        <w:trPr>
          <w:trHeight w:val="153"/>
        </w:trPr>
        <w:tc>
          <w:tcPr>
            <w:tcW w:w="425" w:type="dxa"/>
            <w:vAlign w:val="center"/>
          </w:tcPr>
          <w:p w14:paraId="7A9DDE6B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18.</w:t>
            </w:r>
          </w:p>
        </w:tc>
        <w:tc>
          <w:tcPr>
            <w:tcW w:w="993" w:type="dxa"/>
            <w:vAlign w:val="center"/>
          </w:tcPr>
          <w:p w14:paraId="156A9AC5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10.000.000</w:t>
            </w:r>
          </w:p>
        </w:tc>
        <w:tc>
          <w:tcPr>
            <w:tcW w:w="992" w:type="dxa"/>
            <w:vAlign w:val="center"/>
          </w:tcPr>
          <w:p w14:paraId="35C0409F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5.500.000</w:t>
            </w:r>
          </w:p>
        </w:tc>
        <w:tc>
          <w:tcPr>
            <w:tcW w:w="992" w:type="dxa"/>
            <w:vAlign w:val="center"/>
          </w:tcPr>
          <w:p w14:paraId="2B7BF16C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4.500.000</w:t>
            </w:r>
          </w:p>
        </w:tc>
      </w:tr>
      <w:tr w:rsidR="00C92E05" w:rsidRPr="003D34E4" w14:paraId="4A1EA429" w14:textId="77777777" w:rsidTr="00C92E05">
        <w:trPr>
          <w:trHeight w:val="153"/>
        </w:trPr>
        <w:tc>
          <w:tcPr>
            <w:tcW w:w="425" w:type="dxa"/>
            <w:vAlign w:val="center"/>
          </w:tcPr>
          <w:p w14:paraId="3879E536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19.</w:t>
            </w:r>
          </w:p>
        </w:tc>
        <w:tc>
          <w:tcPr>
            <w:tcW w:w="993" w:type="dxa"/>
            <w:vAlign w:val="center"/>
          </w:tcPr>
          <w:p w14:paraId="375B29F3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7.000.000</w:t>
            </w:r>
          </w:p>
        </w:tc>
        <w:tc>
          <w:tcPr>
            <w:tcW w:w="992" w:type="dxa"/>
            <w:vAlign w:val="center"/>
          </w:tcPr>
          <w:p w14:paraId="3F65273E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4.000.000</w:t>
            </w:r>
          </w:p>
        </w:tc>
        <w:tc>
          <w:tcPr>
            <w:tcW w:w="992" w:type="dxa"/>
            <w:vAlign w:val="center"/>
          </w:tcPr>
          <w:p w14:paraId="269F58CE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3.000.000</w:t>
            </w:r>
          </w:p>
        </w:tc>
      </w:tr>
      <w:tr w:rsidR="00C92E05" w:rsidRPr="003D34E4" w14:paraId="4D67CBA9" w14:textId="77777777" w:rsidTr="00C92E05">
        <w:trPr>
          <w:trHeight w:val="153"/>
        </w:trPr>
        <w:tc>
          <w:tcPr>
            <w:tcW w:w="425" w:type="dxa"/>
            <w:vAlign w:val="center"/>
          </w:tcPr>
          <w:p w14:paraId="148CA41F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20.</w:t>
            </w:r>
          </w:p>
        </w:tc>
        <w:tc>
          <w:tcPr>
            <w:tcW w:w="993" w:type="dxa"/>
            <w:vAlign w:val="center"/>
          </w:tcPr>
          <w:p w14:paraId="7280E9F6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8.000.000</w:t>
            </w:r>
          </w:p>
        </w:tc>
        <w:tc>
          <w:tcPr>
            <w:tcW w:w="992" w:type="dxa"/>
            <w:vAlign w:val="center"/>
          </w:tcPr>
          <w:p w14:paraId="569C851E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5.500.000</w:t>
            </w:r>
          </w:p>
        </w:tc>
        <w:tc>
          <w:tcPr>
            <w:tcW w:w="992" w:type="dxa"/>
            <w:vAlign w:val="center"/>
          </w:tcPr>
          <w:p w14:paraId="4DABA863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2.500.000</w:t>
            </w:r>
          </w:p>
        </w:tc>
      </w:tr>
      <w:tr w:rsidR="00C92E05" w:rsidRPr="003D34E4" w14:paraId="5F3E88DE" w14:textId="77777777" w:rsidTr="00C92E05">
        <w:trPr>
          <w:trHeight w:val="153"/>
        </w:trPr>
        <w:tc>
          <w:tcPr>
            <w:tcW w:w="425" w:type="dxa"/>
            <w:vAlign w:val="center"/>
          </w:tcPr>
          <w:p w14:paraId="21FCE93D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21.</w:t>
            </w:r>
          </w:p>
        </w:tc>
        <w:tc>
          <w:tcPr>
            <w:tcW w:w="993" w:type="dxa"/>
            <w:vAlign w:val="center"/>
          </w:tcPr>
          <w:p w14:paraId="7E8C90A3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10.000.000</w:t>
            </w:r>
          </w:p>
        </w:tc>
        <w:tc>
          <w:tcPr>
            <w:tcW w:w="992" w:type="dxa"/>
            <w:vAlign w:val="center"/>
          </w:tcPr>
          <w:p w14:paraId="7195C85B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7.000.000</w:t>
            </w:r>
          </w:p>
        </w:tc>
        <w:tc>
          <w:tcPr>
            <w:tcW w:w="992" w:type="dxa"/>
            <w:vAlign w:val="center"/>
          </w:tcPr>
          <w:p w14:paraId="1A3430BD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3.000.000</w:t>
            </w:r>
          </w:p>
        </w:tc>
      </w:tr>
      <w:tr w:rsidR="00C92E05" w:rsidRPr="003D34E4" w14:paraId="39DEC7E9" w14:textId="77777777" w:rsidTr="00C92E05">
        <w:trPr>
          <w:trHeight w:val="153"/>
        </w:trPr>
        <w:tc>
          <w:tcPr>
            <w:tcW w:w="425" w:type="dxa"/>
            <w:vAlign w:val="center"/>
          </w:tcPr>
          <w:p w14:paraId="7D158E0D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22.</w:t>
            </w:r>
          </w:p>
        </w:tc>
        <w:tc>
          <w:tcPr>
            <w:tcW w:w="993" w:type="dxa"/>
            <w:vAlign w:val="center"/>
          </w:tcPr>
          <w:p w14:paraId="3EF78E05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8.000.000</w:t>
            </w:r>
          </w:p>
        </w:tc>
        <w:tc>
          <w:tcPr>
            <w:tcW w:w="992" w:type="dxa"/>
            <w:vAlign w:val="center"/>
          </w:tcPr>
          <w:p w14:paraId="3A10350D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6.000.000</w:t>
            </w:r>
          </w:p>
        </w:tc>
        <w:tc>
          <w:tcPr>
            <w:tcW w:w="992" w:type="dxa"/>
            <w:vAlign w:val="center"/>
          </w:tcPr>
          <w:p w14:paraId="1AD00865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2.000.000</w:t>
            </w:r>
          </w:p>
        </w:tc>
      </w:tr>
      <w:tr w:rsidR="00C92E05" w:rsidRPr="003D34E4" w14:paraId="74675064" w14:textId="77777777" w:rsidTr="00C92E05">
        <w:trPr>
          <w:trHeight w:val="153"/>
        </w:trPr>
        <w:tc>
          <w:tcPr>
            <w:tcW w:w="425" w:type="dxa"/>
            <w:vAlign w:val="center"/>
          </w:tcPr>
          <w:p w14:paraId="32A7F87B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23.</w:t>
            </w:r>
          </w:p>
        </w:tc>
        <w:tc>
          <w:tcPr>
            <w:tcW w:w="993" w:type="dxa"/>
            <w:vAlign w:val="center"/>
          </w:tcPr>
          <w:p w14:paraId="70F4616B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7.000.000</w:t>
            </w:r>
          </w:p>
        </w:tc>
        <w:tc>
          <w:tcPr>
            <w:tcW w:w="992" w:type="dxa"/>
            <w:vAlign w:val="center"/>
          </w:tcPr>
          <w:p w14:paraId="6A4A44CC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4.000.000</w:t>
            </w:r>
          </w:p>
        </w:tc>
        <w:tc>
          <w:tcPr>
            <w:tcW w:w="992" w:type="dxa"/>
            <w:vAlign w:val="center"/>
          </w:tcPr>
          <w:p w14:paraId="3E3E3AEC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3.000.000</w:t>
            </w:r>
          </w:p>
        </w:tc>
      </w:tr>
      <w:tr w:rsidR="00C92E05" w:rsidRPr="003D34E4" w14:paraId="0F931ECA" w14:textId="77777777" w:rsidTr="00C92E05">
        <w:trPr>
          <w:trHeight w:val="453"/>
        </w:trPr>
        <w:tc>
          <w:tcPr>
            <w:tcW w:w="425" w:type="dxa"/>
            <w:vAlign w:val="center"/>
          </w:tcPr>
          <w:p w14:paraId="3A83F24E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24.</w:t>
            </w:r>
          </w:p>
        </w:tc>
        <w:tc>
          <w:tcPr>
            <w:tcW w:w="993" w:type="dxa"/>
            <w:vAlign w:val="center"/>
          </w:tcPr>
          <w:p w14:paraId="72F37C6A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10.000.000</w:t>
            </w:r>
          </w:p>
        </w:tc>
        <w:tc>
          <w:tcPr>
            <w:tcW w:w="992" w:type="dxa"/>
            <w:vAlign w:val="center"/>
          </w:tcPr>
          <w:p w14:paraId="01F8E5CC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7.000.000</w:t>
            </w:r>
          </w:p>
        </w:tc>
        <w:tc>
          <w:tcPr>
            <w:tcW w:w="992" w:type="dxa"/>
            <w:vAlign w:val="center"/>
          </w:tcPr>
          <w:p w14:paraId="44947D2E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3.000.000</w:t>
            </w:r>
          </w:p>
        </w:tc>
      </w:tr>
      <w:tr w:rsidR="00C92E05" w:rsidRPr="003D34E4" w14:paraId="649ED0C4" w14:textId="77777777" w:rsidTr="00C92E05">
        <w:trPr>
          <w:trHeight w:val="153"/>
        </w:trPr>
        <w:tc>
          <w:tcPr>
            <w:tcW w:w="425" w:type="dxa"/>
            <w:vAlign w:val="center"/>
          </w:tcPr>
          <w:p w14:paraId="1A10E408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25.</w:t>
            </w:r>
          </w:p>
        </w:tc>
        <w:tc>
          <w:tcPr>
            <w:tcW w:w="993" w:type="dxa"/>
            <w:vAlign w:val="center"/>
          </w:tcPr>
          <w:p w14:paraId="1508C6AC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5.000.000</w:t>
            </w:r>
          </w:p>
        </w:tc>
        <w:tc>
          <w:tcPr>
            <w:tcW w:w="992" w:type="dxa"/>
            <w:vAlign w:val="center"/>
          </w:tcPr>
          <w:p w14:paraId="0CBA7E11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3.500.000</w:t>
            </w:r>
          </w:p>
        </w:tc>
        <w:tc>
          <w:tcPr>
            <w:tcW w:w="992" w:type="dxa"/>
            <w:vAlign w:val="center"/>
          </w:tcPr>
          <w:p w14:paraId="698313E3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1.500.000</w:t>
            </w:r>
          </w:p>
        </w:tc>
      </w:tr>
      <w:tr w:rsidR="00C92E05" w:rsidRPr="003D34E4" w14:paraId="4B5FE2E7" w14:textId="77777777" w:rsidTr="00C92E05">
        <w:trPr>
          <w:trHeight w:val="153"/>
        </w:trPr>
        <w:tc>
          <w:tcPr>
            <w:tcW w:w="425" w:type="dxa"/>
            <w:vAlign w:val="center"/>
          </w:tcPr>
          <w:p w14:paraId="3BBBDF39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26.</w:t>
            </w:r>
          </w:p>
        </w:tc>
        <w:tc>
          <w:tcPr>
            <w:tcW w:w="993" w:type="dxa"/>
            <w:vAlign w:val="center"/>
          </w:tcPr>
          <w:p w14:paraId="316F5664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9.000.000</w:t>
            </w:r>
          </w:p>
        </w:tc>
        <w:tc>
          <w:tcPr>
            <w:tcW w:w="992" w:type="dxa"/>
            <w:vAlign w:val="center"/>
          </w:tcPr>
          <w:p w14:paraId="1751F526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6.000.000</w:t>
            </w:r>
          </w:p>
        </w:tc>
        <w:tc>
          <w:tcPr>
            <w:tcW w:w="992" w:type="dxa"/>
            <w:vAlign w:val="center"/>
          </w:tcPr>
          <w:p w14:paraId="3E367CD6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3.000.000</w:t>
            </w:r>
          </w:p>
        </w:tc>
      </w:tr>
      <w:tr w:rsidR="00C92E05" w:rsidRPr="003D34E4" w14:paraId="2D0B73C5" w14:textId="77777777" w:rsidTr="00C92E05">
        <w:trPr>
          <w:trHeight w:val="153"/>
        </w:trPr>
        <w:tc>
          <w:tcPr>
            <w:tcW w:w="425" w:type="dxa"/>
            <w:vAlign w:val="center"/>
          </w:tcPr>
          <w:p w14:paraId="3890847F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27.</w:t>
            </w:r>
          </w:p>
        </w:tc>
        <w:tc>
          <w:tcPr>
            <w:tcW w:w="993" w:type="dxa"/>
            <w:vAlign w:val="center"/>
          </w:tcPr>
          <w:p w14:paraId="1B37C80B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5.500.000</w:t>
            </w:r>
          </w:p>
        </w:tc>
        <w:tc>
          <w:tcPr>
            <w:tcW w:w="992" w:type="dxa"/>
            <w:vAlign w:val="center"/>
          </w:tcPr>
          <w:p w14:paraId="4602018C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4.000.000</w:t>
            </w:r>
          </w:p>
        </w:tc>
        <w:tc>
          <w:tcPr>
            <w:tcW w:w="992" w:type="dxa"/>
            <w:vAlign w:val="center"/>
          </w:tcPr>
          <w:p w14:paraId="56023080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1.500.000</w:t>
            </w:r>
          </w:p>
        </w:tc>
      </w:tr>
      <w:tr w:rsidR="00C92E05" w:rsidRPr="003D34E4" w14:paraId="1F1E5042" w14:textId="77777777" w:rsidTr="00C92E05">
        <w:trPr>
          <w:trHeight w:val="153"/>
        </w:trPr>
        <w:tc>
          <w:tcPr>
            <w:tcW w:w="425" w:type="dxa"/>
            <w:vAlign w:val="center"/>
          </w:tcPr>
          <w:p w14:paraId="2B651B2B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28.</w:t>
            </w:r>
          </w:p>
        </w:tc>
        <w:tc>
          <w:tcPr>
            <w:tcW w:w="993" w:type="dxa"/>
            <w:vAlign w:val="center"/>
          </w:tcPr>
          <w:p w14:paraId="60D008DA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8.000.000</w:t>
            </w:r>
          </w:p>
        </w:tc>
        <w:tc>
          <w:tcPr>
            <w:tcW w:w="992" w:type="dxa"/>
            <w:vAlign w:val="center"/>
          </w:tcPr>
          <w:p w14:paraId="27F070EF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5.000.000</w:t>
            </w:r>
          </w:p>
        </w:tc>
        <w:tc>
          <w:tcPr>
            <w:tcW w:w="992" w:type="dxa"/>
            <w:vAlign w:val="center"/>
          </w:tcPr>
          <w:p w14:paraId="4E293D37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3.000.000</w:t>
            </w:r>
          </w:p>
        </w:tc>
      </w:tr>
      <w:tr w:rsidR="00C92E05" w:rsidRPr="003D34E4" w14:paraId="06FE0627" w14:textId="77777777" w:rsidTr="00C92E05">
        <w:trPr>
          <w:trHeight w:val="153"/>
        </w:trPr>
        <w:tc>
          <w:tcPr>
            <w:tcW w:w="425" w:type="dxa"/>
            <w:vAlign w:val="center"/>
          </w:tcPr>
          <w:p w14:paraId="68F9AF51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29.</w:t>
            </w:r>
          </w:p>
        </w:tc>
        <w:tc>
          <w:tcPr>
            <w:tcW w:w="993" w:type="dxa"/>
            <w:vAlign w:val="center"/>
          </w:tcPr>
          <w:p w14:paraId="4DC7B13C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6.000.000</w:t>
            </w:r>
          </w:p>
        </w:tc>
        <w:tc>
          <w:tcPr>
            <w:tcW w:w="992" w:type="dxa"/>
            <w:vAlign w:val="center"/>
          </w:tcPr>
          <w:p w14:paraId="00E7197A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4.500.000</w:t>
            </w:r>
          </w:p>
        </w:tc>
        <w:tc>
          <w:tcPr>
            <w:tcW w:w="992" w:type="dxa"/>
            <w:vAlign w:val="center"/>
          </w:tcPr>
          <w:p w14:paraId="3CC90628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1.500.000</w:t>
            </w:r>
          </w:p>
        </w:tc>
      </w:tr>
      <w:tr w:rsidR="00C92E05" w:rsidRPr="003D34E4" w14:paraId="73B58DB0" w14:textId="77777777" w:rsidTr="00C92E05">
        <w:trPr>
          <w:trHeight w:val="153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A3EA809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30.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0C13F02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8.000.000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9AEC1F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6.000.000</w:t>
            </w:r>
          </w:p>
        </w:tc>
        <w:tc>
          <w:tcPr>
            <w:tcW w:w="992" w:type="dxa"/>
            <w:vAlign w:val="center"/>
          </w:tcPr>
          <w:p w14:paraId="5261242C" w14:textId="77777777" w:rsidR="006603B9" w:rsidRPr="00C92E05" w:rsidRDefault="006603B9" w:rsidP="000C5982">
            <w:pPr>
              <w:rPr>
                <w:sz w:val="14"/>
                <w:szCs w:val="14"/>
              </w:rPr>
            </w:pPr>
            <w:r w:rsidRPr="00C92E05">
              <w:rPr>
                <w:sz w:val="14"/>
                <w:szCs w:val="14"/>
              </w:rPr>
              <w:t>2.000.000</w:t>
            </w:r>
          </w:p>
        </w:tc>
      </w:tr>
      <w:tr w:rsidR="00C92E05" w:rsidRPr="003D34E4" w14:paraId="7B2BF5F9" w14:textId="77777777" w:rsidTr="00C92E05">
        <w:trPr>
          <w:trHeight w:val="153"/>
        </w:trPr>
        <w:tc>
          <w:tcPr>
            <w:tcW w:w="425" w:type="dxa"/>
            <w:tcBorders>
              <w:right w:val="nil"/>
            </w:tcBorders>
            <w:vAlign w:val="center"/>
          </w:tcPr>
          <w:p w14:paraId="17099F36" w14:textId="77777777" w:rsidR="006603B9" w:rsidRPr="003D34E4" w:rsidRDefault="006603B9" w:rsidP="000C5982">
            <w:r w:rsidRPr="003D34E4">
              <w:t>Jumlah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672DA146" w14:textId="77777777" w:rsidR="006603B9" w:rsidRPr="003D34E4" w:rsidRDefault="006603B9" w:rsidP="000C5982"/>
        </w:tc>
        <w:tc>
          <w:tcPr>
            <w:tcW w:w="992" w:type="dxa"/>
            <w:tcBorders>
              <w:left w:val="nil"/>
            </w:tcBorders>
            <w:vAlign w:val="center"/>
          </w:tcPr>
          <w:p w14:paraId="5C90DF48" w14:textId="77777777" w:rsidR="006603B9" w:rsidRPr="003D34E4" w:rsidRDefault="006603B9" w:rsidP="000C5982"/>
        </w:tc>
        <w:tc>
          <w:tcPr>
            <w:tcW w:w="992" w:type="dxa"/>
            <w:vAlign w:val="center"/>
          </w:tcPr>
          <w:p w14:paraId="3CD2B9BA" w14:textId="77777777" w:rsidR="006603B9" w:rsidRPr="003D34E4" w:rsidRDefault="006603B9" w:rsidP="000C5982">
            <w:r w:rsidRPr="003D34E4">
              <w:t>82.000.000</w:t>
            </w:r>
          </w:p>
        </w:tc>
      </w:tr>
    </w:tbl>
    <w:p w14:paraId="4EAE1424" w14:textId="7A999541" w:rsidR="00C92E05" w:rsidRDefault="006603B9" w:rsidP="00C92E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: Data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41799394" w14:textId="6D3A8F55" w:rsidR="006603B9" w:rsidRPr="00C92E05" w:rsidRDefault="00C92E05" w:rsidP="00C92E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C92E05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92E05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p w14:paraId="03304779" w14:textId="77777777" w:rsidR="006603B9" w:rsidRPr="00C92E05" w:rsidRDefault="006603B9" w:rsidP="00C92E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E05">
        <w:rPr>
          <w:rFonts w:ascii="Times New Roman" w:hAnsi="Times New Roman" w:cs="Times New Roman"/>
          <w:sz w:val="24"/>
          <w:szCs w:val="24"/>
        </w:rPr>
        <w:t xml:space="preserve">Dari data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4 (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Bab IV</w:t>
      </w:r>
      <w:proofErr w:type="gramStart"/>
      <w:r w:rsidRPr="00C92E05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dapat</w:t>
      </w:r>
      <w:proofErr w:type="spellEnd"/>
      <w:proofErr w:type="gram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                30 orang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Rp. </w:t>
      </w:r>
      <w:proofErr w:type="gramStart"/>
      <w:r w:rsidRPr="00C92E05">
        <w:rPr>
          <w:rFonts w:ascii="Times New Roman" w:hAnsi="Times New Roman" w:cs="Times New Roman"/>
          <w:sz w:val="24"/>
          <w:szCs w:val="24"/>
        </w:rPr>
        <w:t>82.000.000,-</w:t>
      </w:r>
      <w:proofErr w:type="gram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perbulan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proofErr w:type="gramStart"/>
      <w:r w:rsidRPr="00C92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 30</w:t>
      </w:r>
      <w:proofErr w:type="gramEnd"/>
      <w:r w:rsidRPr="00C92E05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E329F3B" w14:textId="77777777" w:rsidR="006603B9" w:rsidRPr="003D34E4" w:rsidRDefault="006603B9" w:rsidP="006603B9">
      <m:oMath>
        <m:acc>
          <m:accPr>
            <m:chr m:val="̅"/>
            <m:ctrlPr>
              <w:rPr>
                <w:rFonts w:ascii="Cambria Math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</w:rPr>
          <m:t>Σ X</m:t>
        </m:r>
      </m:oMath>
      <w:r w:rsidRPr="003D34E4">
        <w:t xml:space="preserve">i </w:t>
      </w:r>
    </w:p>
    <w:p w14:paraId="27139612" w14:textId="77777777" w:rsidR="006603B9" w:rsidRPr="003D34E4" w:rsidRDefault="006603B9" w:rsidP="006603B9">
      <w:r w:rsidRPr="003D34E4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3FF00" wp14:editId="0ABA464B">
                <wp:simplePos x="0" y="0"/>
                <wp:positionH relativeFrom="column">
                  <wp:posOffset>678815</wp:posOffset>
                </wp:positionH>
                <wp:positionV relativeFrom="paragraph">
                  <wp:posOffset>5080</wp:posOffset>
                </wp:positionV>
                <wp:extent cx="2540000" cy="9144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914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0D04F" w14:textId="77777777" w:rsidR="006603B9" w:rsidRPr="008B09BE" w:rsidRDefault="006603B9" w:rsidP="006603B9">
                            <w:pPr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26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32"/>
                                      <w:szCs w:val="2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mbria Math" w:hAnsi="Cambria Math"/>
                                      <w:sz w:val="32"/>
                                      <w:szCs w:val="26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mbria Math" w:hAnsi="Cambria Math"/>
                                      <w:sz w:val="32"/>
                                      <w:szCs w:val="26"/>
                                    </w:rPr>
                                    <m:t>30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26"/>
                                </w:rPr>
                                <m:t xml:space="preserve"> . </m:t>
                              </m:r>
                            </m:oMath>
                            <w:r w:rsidRPr="00CD4D18">
                              <w:rPr>
                                <w:sz w:val="26"/>
                                <w:szCs w:val="26"/>
                              </w:rPr>
                              <w:t>82.000.000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26"/>
                                  <w:szCs w:val="26"/>
                                </w:rPr>
                                <m:t>,-</m:t>
                              </m:r>
                            </m:oMath>
                          </w:p>
                          <w:p w14:paraId="6F6452AB" w14:textId="77777777" w:rsidR="006603B9" w:rsidRPr="008B09BE" w:rsidRDefault="006603B9" w:rsidP="006603B9">
                            <w:pPr>
                              <w:ind w:left="-2268" w:hanging="284"/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 xml:space="preserve">     =2.733.333,-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3FF0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45pt;margin-top:.4pt;width:200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neGQIAACYEAAAOAAAAZHJzL2Uyb0RvYy54bWysU9uO0zAQfUfiHyy/07RVt0DUdLV0tQhp&#10;uUi7fIDrOI2F7TFjt0n5esZ2Wwq8IfJgxTP2mTNnjle3ozXsoDBocA2fTaacKSeh1W7X8K/PD6/e&#10;cBaicK0w4FTDjyrw2/XLF6vB12oOPZhWISMQF+rBN7yP0ddVFWSvrAgT8MpRsgO0ItIWd1WLYiB0&#10;a6r5dLqsBsDWI0gVAkXvS5KvM37XKRk/d11QkZmGE7eYV8zrNq3VeiXqHQrfa3miIf6BhRXaUdEL&#10;1L2Igu1R/wVltUQI0MWJBFtB12mpcg/UzWz6RzdPvfAq90LiBH+RKfw/WPnp8AWZbhu+5MwJSyN6&#10;VmNk72Bky6TO4ENNh548HYsjhWnKudPgH0F+C8zBphdup+4QYeiVaIndLN2srq4WnJBAtsNHaKmM&#10;2EfIQGOHNklHYjBCpykdL5NJVCQF5zeLKX2cScq9nS1ol0uI+nzbY4jvFViWfhqONPmMLg6PISY2&#10;oj4fScUCGN0+aGPyJrlNbQyygyCfmFg6NHtLVEtslsqf7EJxMlWJn2lkwyaIXOk3dONSDQepWiGS&#10;IlmdJEiRJo7b8aT2Ftoj6YRQzEqPi356wB+cDWTUhofve4GKM/PBkdZZDXJ23ixuXs9JJbzObK8z&#10;wkmCanjkrPxuYnkNe49611Ol0ruDO5pPp7N0aZCF1Yk3mTH3eXo4ye3X+3zq1/Ne/wQAAP//AwBQ&#10;SwMEFAAGAAgAAAAhAH/hQcLdAAAACAEAAA8AAABkcnMvZG93bnJldi54bWxMj0tPxDAMhO9I/IfI&#10;SFwQm8I+WErTFUI8JG5seYibtzFtReNUTbYt/x7DBY6fZzSeyTaTa9VAfWg8GzibJaCIS28brgw8&#10;F3ena1AhIltsPZOBLwqwyQ8PMkytH/mJhm2slIRwSNFAHWOXah3KmhyGme+IRfvwvcMo2Ffa9jhK&#10;uGv1eZKstMOG5UONHd3UVH5u987A+0n19him+5dxvpx3tw9DcfFqC2OOj6brK1CRpvhnhp/6Uh1y&#10;6bTze7ZBtcLJ6lKsBmSAyMtf3Ml9sViDzjP9f0D+DQAA//8DAFBLAQItABQABgAIAAAAIQC2gziS&#10;/gAAAOEBAAATAAAAAAAAAAAAAAAAAAAAAABbQ29udGVudF9UeXBlc10ueG1sUEsBAi0AFAAGAAgA&#10;AAAhADj9If/WAAAAlAEAAAsAAAAAAAAAAAAAAAAALwEAAF9yZWxzLy5yZWxzUEsBAi0AFAAGAAgA&#10;AAAhAGI4Gd4ZAgAAJgQAAA4AAAAAAAAAAAAAAAAALgIAAGRycy9lMm9Eb2MueG1sUEsBAi0AFAAG&#10;AAgAAAAhAH/hQcLdAAAACAEAAA8AAAAAAAAAAAAAAAAAcwQAAGRycy9kb3ducmV2LnhtbFBLBQYA&#10;AAAABAAEAPMAAAB9BQAAAAA=&#10;" fillcolor="white [3201]" stroked="f" strokeweight=".5pt">
                <v:textbox>
                  <w:txbxContent>
                    <w:p w14:paraId="77A0D04F" w14:textId="77777777" w:rsidR="006603B9" w:rsidRPr="008B09BE" w:rsidRDefault="006603B9" w:rsidP="006603B9">
                      <w:pPr>
                        <w:rPr>
                          <w:color w:val="000000"/>
                          <w:sz w:val="26"/>
                          <w:szCs w:val="26"/>
                        </w:rPr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26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Cs/>
                                <w:sz w:val="32"/>
                                <w:szCs w:val="26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/>
                                <w:sz w:val="32"/>
                                <w:szCs w:val="26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/>
                                <w:sz w:val="32"/>
                                <w:szCs w:val="26"/>
                              </w:rPr>
                              <m:t>30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26"/>
                          </w:rPr>
                          <m:t xml:space="preserve"> . </m:t>
                        </m:r>
                      </m:oMath>
                      <w:r w:rsidRPr="00CD4D18">
                        <w:rPr>
                          <w:sz w:val="26"/>
                          <w:szCs w:val="26"/>
                        </w:rPr>
                        <w:t>82.000.000</w:t>
                      </w:r>
                      <m:oMath>
                        <m:r>
                          <w:rPr>
                            <w:rFonts w:ascii="Cambria Math" w:hAnsi="Cambria Math"/>
                            <w:color w:val="000000"/>
                            <w:sz w:val="26"/>
                            <w:szCs w:val="26"/>
                          </w:rPr>
                          <m:t>,-</m:t>
                        </m:r>
                      </m:oMath>
                    </w:p>
                    <w:p w14:paraId="6F6452AB" w14:textId="77777777" w:rsidR="006603B9" w:rsidRPr="008B09BE" w:rsidRDefault="006603B9" w:rsidP="006603B9">
                      <w:pPr>
                        <w:ind w:left="-2268" w:hanging="284"/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 xml:space="preserve">     =2.733.333,-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570EFDB" w14:textId="77777777" w:rsidR="006603B9" w:rsidRPr="003D34E4" w:rsidRDefault="006603B9" w:rsidP="006603B9"/>
    <w:p w14:paraId="48AE6AB1" w14:textId="77777777" w:rsidR="006603B9" w:rsidRPr="003D34E4" w:rsidRDefault="006603B9" w:rsidP="006603B9"/>
    <w:p w14:paraId="663FE2BD" w14:textId="77777777" w:rsidR="006603B9" w:rsidRPr="00C92E05" w:rsidRDefault="006603B9" w:rsidP="00C9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E05">
        <w:rPr>
          <w:rFonts w:ascii="Times New Roman" w:hAnsi="Times New Roman" w:cs="Times New Roman"/>
          <w:sz w:val="24"/>
          <w:szCs w:val="24"/>
        </w:rPr>
        <w:t xml:space="preserve">Jadi rata-rata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Rp.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2.733.333</m:t>
        </m:r>
      </m:oMath>
      <w:r w:rsidRPr="00C92E05">
        <w:rPr>
          <w:rFonts w:ascii="Times New Roman" w:hAnsi="Times New Roman" w:cs="Times New Roman"/>
          <w:sz w:val="24"/>
          <w:szCs w:val="24"/>
        </w:rPr>
        <w:t xml:space="preserve">,- per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Langkah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lastRenderedPageBreak/>
        <w:t>berikutnya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perbulan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deviasi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:</w:t>
      </w:r>
    </w:p>
    <w:p w14:paraId="3BEA4FB7" w14:textId="77777777" w:rsidR="006603B9" w:rsidRPr="00C92E05" w:rsidRDefault="006603B9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n </m:t>
                  </m:r>
                </m:den>
              </m:f>
              <m:nary>
                <m:naryPr>
                  <m:chr m:val="∑"/>
                  <m:grow m:val="1"/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acc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rad>
        </m:oMath>
      </m:oMathPara>
    </w:p>
    <w:p w14:paraId="2700FE44" w14:textId="77777777" w:rsidR="006603B9" w:rsidRPr="00C92E05" w:rsidRDefault="006603B9" w:rsidP="00C9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deviasi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:</w:t>
      </w:r>
    </w:p>
    <w:p w14:paraId="6C2747EC" w14:textId="77777777" w:rsidR="006603B9" w:rsidRPr="00C92E05" w:rsidRDefault="006603B9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Deviasi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38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5"/>
        <w:gridCol w:w="992"/>
        <w:gridCol w:w="709"/>
        <w:gridCol w:w="666"/>
        <w:gridCol w:w="1050"/>
      </w:tblGrid>
      <w:tr w:rsidR="006603B9" w:rsidRPr="00C92E05" w14:paraId="05A05B6E" w14:textId="77777777" w:rsidTr="00C92E05">
        <w:trPr>
          <w:trHeight w:val="209"/>
        </w:trPr>
        <w:tc>
          <w:tcPr>
            <w:tcW w:w="455" w:type="dxa"/>
            <w:vAlign w:val="center"/>
          </w:tcPr>
          <w:p w14:paraId="39FF250B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  <w:tc>
          <w:tcPr>
            <w:tcW w:w="992" w:type="dxa"/>
            <w:vAlign w:val="center"/>
          </w:tcPr>
          <w:p w14:paraId="0C3CD7AA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X</m:t>
              </m:r>
            </m:oMath>
            <w:r w:rsidRPr="00C92E05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709" w:type="dxa"/>
            <w:vAlign w:val="center"/>
          </w:tcPr>
          <w:p w14:paraId="152A3EDF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Cs/>
                        <w:sz w:val="16"/>
                        <w:szCs w:val="16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666" w:type="dxa"/>
            <w:vAlign w:val="center"/>
          </w:tcPr>
          <w:p w14:paraId="10BAA7A3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</w:rPr>
                  <m:t>Xi-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Cs/>
                        <w:sz w:val="16"/>
                        <w:szCs w:val="16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050" w:type="dxa"/>
            <w:vAlign w:val="center"/>
          </w:tcPr>
          <w:p w14:paraId="63BDDBA6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</w:rPr>
                  <m:t xml:space="preserve">             (Xi-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Cs/>
                        <w:sz w:val="16"/>
                        <w:szCs w:val="16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</w:rPr>
                  <m:t>)²</m:t>
                </m:r>
              </m:oMath>
            </m:oMathPara>
          </w:p>
        </w:tc>
      </w:tr>
      <w:tr w:rsidR="006603B9" w:rsidRPr="00C92E05" w14:paraId="317B1CA4" w14:textId="77777777" w:rsidTr="00C92E05">
        <w:trPr>
          <w:trHeight w:val="369"/>
        </w:trPr>
        <w:tc>
          <w:tcPr>
            <w:tcW w:w="455" w:type="dxa"/>
          </w:tcPr>
          <w:p w14:paraId="73E0428E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992" w:type="dxa"/>
            <w:vAlign w:val="center"/>
          </w:tcPr>
          <w:p w14:paraId="7D66393E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3.000.000</w:t>
            </w:r>
          </w:p>
        </w:tc>
        <w:tc>
          <w:tcPr>
            <w:tcW w:w="709" w:type="dxa"/>
            <w:vAlign w:val="bottom"/>
          </w:tcPr>
          <w:p w14:paraId="55AF02DF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360E0EE3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267.000</w:t>
            </w:r>
          </w:p>
        </w:tc>
        <w:tc>
          <w:tcPr>
            <w:tcW w:w="1050" w:type="dxa"/>
            <w:vAlign w:val="center"/>
          </w:tcPr>
          <w:p w14:paraId="545DE731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     71.289.000.000,00 </w:t>
            </w:r>
          </w:p>
        </w:tc>
      </w:tr>
      <w:tr w:rsidR="006603B9" w:rsidRPr="00C92E05" w14:paraId="19521444" w14:textId="77777777" w:rsidTr="00C92E05">
        <w:trPr>
          <w:trHeight w:val="209"/>
        </w:trPr>
        <w:tc>
          <w:tcPr>
            <w:tcW w:w="455" w:type="dxa"/>
          </w:tcPr>
          <w:p w14:paraId="5B069140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992" w:type="dxa"/>
            <w:vAlign w:val="center"/>
          </w:tcPr>
          <w:p w14:paraId="25FF1DA4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3.000.000</w:t>
            </w:r>
          </w:p>
        </w:tc>
        <w:tc>
          <w:tcPr>
            <w:tcW w:w="709" w:type="dxa"/>
            <w:vAlign w:val="bottom"/>
          </w:tcPr>
          <w:p w14:paraId="4720EACE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54DCAC96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267.000</w:t>
            </w:r>
          </w:p>
        </w:tc>
        <w:tc>
          <w:tcPr>
            <w:tcW w:w="1050" w:type="dxa"/>
            <w:vAlign w:val="center"/>
          </w:tcPr>
          <w:p w14:paraId="30D5E8D6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     71.289.000.000,00 </w:t>
            </w:r>
          </w:p>
        </w:tc>
      </w:tr>
      <w:tr w:rsidR="006603B9" w:rsidRPr="00C92E05" w14:paraId="0296B171" w14:textId="77777777" w:rsidTr="00C92E05">
        <w:trPr>
          <w:trHeight w:val="209"/>
        </w:trPr>
        <w:tc>
          <w:tcPr>
            <w:tcW w:w="455" w:type="dxa"/>
          </w:tcPr>
          <w:p w14:paraId="7CE022DB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992" w:type="dxa"/>
            <w:vAlign w:val="center"/>
          </w:tcPr>
          <w:p w14:paraId="3DA62791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2.500.000</w:t>
            </w:r>
          </w:p>
        </w:tc>
        <w:tc>
          <w:tcPr>
            <w:tcW w:w="709" w:type="dxa"/>
            <w:vAlign w:val="bottom"/>
          </w:tcPr>
          <w:p w14:paraId="2A48B0D5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41B495F9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-233.000</w:t>
            </w:r>
          </w:p>
        </w:tc>
        <w:tc>
          <w:tcPr>
            <w:tcW w:w="1050" w:type="dxa"/>
            <w:vAlign w:val="center"/>
          </w:tcPr>
          <w:p w14:paraId="47EA4CF2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     54.289.000.000,00 </w:t>
            </w:r>
          </w:p>
        </w:tc>
      </w:tr>
      <w:tr w:rsidR="006603B9" w:rsidRPr="00C92E05" w14:paraId="4741D933" w14:textId="77777777" w:rsidTr="00C92E05">
        <w:trPr>
          <w:trHeight w:val="209"/>
        </w:trPr>
        <w:tc>
          <w:tcPr>
            <w:tcW w:w="455" w:type="dxa"/>
          </w:tcPr>
          <w:p w14:paraId="6A21E123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992" w:type="dxa"/>
            <w:vAlign w:val="center"/>
          </w:tcPr>
          <w:p w14:paraId="30C6F88D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1.000.000</w:t>
            </w:r>
          </w:p>
        </w:tc>
        <w:tc>
          <w:tcPr>
            <w:tcW w:w="709" w:type="dxa"/>
            <w:vAlign w:val="bottom"/>
          </w:tcPr>
          <w:p w14:paraId="5C39F4DD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3673B29B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-1.733.000</w:t>
            </w:r>
          </w:p>
        </w:tc>
        <w:tc>
          <w:tcPr>
            <w:tcW w:w="1050" w:type="dxa"/>
            <w:vAlign w:val="center"/>
          </w:tcPr>
          <w:p w14:paraId="0F97A281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3.003.289.000.000,00 </w:t>
            </w:r>
          </w:p>
        </w:tc>
      </w:tr>
      <w:tr w:rsidR="006603B9" w:rsidRPr="00C92E05" w14:paraId="490513AE" w14:textId="77777777" w:rsidTr="00C92E05">
        <w:trPr>
          <w:trHeight w:val="209"/>
        </w:trPr>
        <w:tc>
          <w:tcPr>
            <w:tcW w:w="455" w:type="dxa"/>
          </w:tcPr>
          <w:p w14:paraId="4436450E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992" w:type="dxa"/>
            <w:vAlign w:val="center"/>
          </w:tcPr>
          <w:p w14:paraId="71040785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2.500.000</w:t>
            </w:r>
          </w:p>
        </w:tc>
        <w:tc>
          <w:tcPr>
            <w:tcW w:w="709" w:type="dxa"/>
            <w:vAlign w:val="bottom"/>
          </w:tcPr>
          <w:p w14:paraId="42A16690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44E875DC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-233.000</w:t>
            </w:r>
          </w:p>
        </w:tc>
        <w:tc>
          <w:tcPr>
            <w:tcW w:w="1050" w:type="dxa"/>
            <w:vAlign w:val="center"/>
          </w:tcPr>
          <w:p w14:paraId="24FE40B5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     54.289.000.000,00 </w:t>
            </w:r>
          </w:p>
        </w:tc>
      </w:tr>
      <w:tr w:rsidR="006603B9" w:rsidRPr="00C92E05" w14:paraId="2DA50DAA" w14:textId="77777777" w:rsidTr="00C92E05">
        <w:trPr>
          <w:trHeight w:val="209"/>
        </w:trPr>
        <w:tc>
          <w:tcPr>
            <w:tcW w:w="455" w:type="dxa"/>
          </w:tcPr>
          <w:p w14:paraId="62D0CF54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992" w:type="dxa"/>
            <w:vAlign w:val="center"/>
          </w:tcPr>
          <w:p w14:paraId="7FAEB08A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2.000.000</w:t>
            </w:r>
          </w:p>
        </w:tc>
        <w:tc>
          <w:tcPr>
            <w:tcW w:w="709" w:type="dxa"/>
            <w:vAlign w:val="bottom"/>
          </w:tcPr>
          <w:p w14:paraId="6BB794F7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7CDACB3A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-733.000</w:t>
            </w:r>
          </w:p>
        </w:tc>
        <w:tc>
          <w:tcPr>
            <w:tcW w:w="1050" w:type="dxa"/>
            <w:vAlign w:val="center"/>
          </w:tcPr>
          <w:p w14:paraId="70B367E1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   537.289.000.000,00 </w:t>
            </w:r>
          </w:p>
        </w:tc>
      </w:tr>
      <w:tr w:rsidR="006603B9" w:rsidRPr="00C92E05" w14:paraId="3DED58E6" w14:textId="77777777" w:rsidTr="00C92E05">
        <w:trPr>
          <w:trHeight w:val="209"/>
        </w:trPr>
        <w:tc>
          <w:tcPr>
            <w:tcW w:w="455" w:type="dxa"/>
          </w:tcPr>
          <w:p w14:paraId="3009EE07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992" w:type="dxa"/>
            <w:vAlign w:val="center"/>
          </w:tcPr>
          <w:p w14:paraId="07FD5006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6.000.000</w:t>
            </w:r>
          </w:p>
        </w:tc>
        <w:tc>
          <w:tcPr>
            <w:tcW w:w="709" w:type="dxa"/>
            <w:vAlign w:val="bottom"/>
          </w:tcPr>
          <w:p w14:paraId="1BF3A29D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6CB22FDB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3.267.000</w:t>
            </w:r>
          </w:p>
        </w:tc>
        <w:tc>
          <w:tcPr>
            <w:tcW w:w="1050" w:type="dxa"/>
            <w:vAlign w:val="center"/>
          </w:tcPr>
          <w:p w14:paraId="0AE2E810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10.673.289.000.000,00 </w:t>
            </w:r>
          </w:p>
        </w:tc>
      </w:tr>
      <w:tr w:rsidR="006603B9" w:rsidRPr="00C92E05" w14:paraId="416B972C" w14:textId="77777777" w:rsidTr="00C92E05">
        <w:trPr>
          <w:trHeight w:val="209"/>
        </w:trPr>
        <w:tc>
          <w:tcPr>
            <w:tcW w:w="455" w:type="dxa"/>
          </w:tcPr>
          <w:p w14:paraId="5578340A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992" w:type="dxa"/>
            <w:vAlign w:val="center"/>
          </w:tcPr>
          <w:p w14:paraId="7F713E38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1.500.000</w:t>
            </w:r>
          </w:p>
        </w:tc>
        <w:tc>
          <w:tcPr>
            <w:tcW w:w="709" w:type="dxa"/>
            <w:vAlign w:val="bottom"/>
          </w:tcPr>
          <w:p w14:paraId="366CDB56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092748CA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-1.233.000</w:t>
            </w:r>
          </w:p>
        </w:tc>
        <w:tc>
          <w:tcPr>
            <w:tcW w:w="1050" w:type="dxa"/>
            <w:vAlign w:val="center"/>
          </w:tcPr>
          <w:p w14:paraId="432018FE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1.520.289.000.000,00 </w:t>
            </w:r>
          </w:p>
        </w:tc>
      </w:tr>
      <w:tr w:rsidR="006603B9" w:rsidRPr="00C92E05" w14:paraId="2648D687" w14:textId="77777777" w:rsidTr="00C92E05">
        <w:trPr>
          <w:trHeight w:val="209"/>
        </w:trPr>
        <w:tc>
          <w:tcPr>
            <w:tcW w:w="455" w:type="dxa"/>
          </w:tcPr>
          <w:p w14:paraId="57935716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992" w:type="dxa"/>
            <w:vAlign w:val="center"/>
          </w:tcPr>
          <w:p w14:paraId="4A80DA9B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2.000.000</w:t>
            </w:r>
          </w:p>
        </w:tc>
        <w:tc>
          <w:tcPr>
            <w:tcW w:w="709" w:type="dxa"/>
            <w:vAlign w:val="bottom"/>
          </w:tcPr>
          <w:p w14:paraId="4C4F5090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19D27F81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-733.000</w:t>
            </w:r>
          </w:p>
        </w:tc>
        <w:tc>
          <w:tcPr>
            <w:tcW w:w="1050" w:type="dxa"/>
            <w:vAlign w:val="center"/>
          </w:tcPr>
          <w:p w14:paraId="3B722D83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   537.289.000.000,00 </w:t>
            </w:r>
          </w:p>
        </w:tc>
      </w:tr>
      <w:tr w:rsidR="006603B9" w:rsidRPr="00C92E05" w14:paraId="10F42B77" w14:textId="77777777" w:rsidTr="00C92E05">
        <w:trPr>
          <w:trHeight w:val="209"/>
        </w:trPr>
        <w:tc>
          <w:tcPr>
            <w:tcW w:w="455" w:type="dxa"/>
          </w:tcPr>
          <w:p w14:paraId="535ACE03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992" w:type="dxa"/>
            <w:vAlign w:val="center"/>
          </w:tcPr>
          <w:p w14:paraId="5D9E222E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5.000.000</w:t>
            </w:r>
          </w:p>
        </w:tc>
        <w:tc>
          <w:tcPr>
            <w:tcW w:w="709" w:type="dxa"/>
            <w:vAlign w:val="bottom"/>
          </w:tcPr>
          <w:p w14:paraId="1692176E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7D998CD5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2.267.000</w:t>
            </w:r>
          </w:p>
        </w:tc>
        <w:tc>
          <w:tcPr>
            <w:tcW w:w="1050" w:type="dxa"/>
            <w:vAlign w:val="center"/>
          </w:tcPr>
          <w:p w14:paraId="06BCB83A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5.139.289.000.000,00 </w:t>
            </w:r>
          </w:p>
        </w:tc>
      </w:tr>
      <w:tr w:rsidR="006603B9" w:rsidRPr="00C92E05" w14:paraId="6990A223" w14:textId="77777777" w:rsidTr="00C92E05">
        <w:trPr>
          <w:trHeight w:val="209"/>
        </w:trPr>
        <w:tc>
          <w:tcPr>
            <w:tcW w:w="455" w:type="dxa"/>
          </w:tcPr>
          <w:p w14:paraId="02343606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  <w:tc>
          <w:tcPr>
            <w:tcW w:w="992" w:type="dxa"/>
            <w:vAlign w:val="center"/>
          </w:tcPr>
          <w:p w14:paraId="280923BA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2.000.000</w:t>
            </w:r>
          </w:p>
        </w:tc>
        <w:tc>
          <w:tcPr>
            <w:tcW w:w="709" w:type="dxa"/>
            <w:vAlign w:val="bottom"/>
          </w:tcPr>
          <w:p w14:paraId="01AC5C1C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4C5657DE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-733.000</w:t>
            </w:r>
          </w:p>
        </w:tc>
        <w:tc>
          <w:tcPr>
            <w:tcW w:w="1050" w:type="dxa"/>
            <w:vAlign w:val="center"/>
          </w:tcPr>
          <w:p w14:paraId="2775B43F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   537.289.000.000,00 </w:t>
            </w:r>
          </w:p>
        </w:tc>
      </w:tr>
      <w:tr w:rsidR="006603B9" w:rsidRPr="00C92E05" w14:paraId="453B6EAA" w14:textId="77777777" w:rsidTr="00C92E05">
        <w:trPr>
          <w:trHeight w:val="426"/>
        </w:trPr>
        <w:tc>
          <w:tcPr>
            <w:tcW w:w="455" w:type="dxa"/>
          </w:tcPr>
          <w:p w14:paraId="6CA8FCF7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992" w:type="dxa"/>
            <w:vAlign w:val="center"/>
          </w:tcPr>
          <w:p w14:paraId="29FD9148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5.000.000</w:t>
            </w:r>
          </w:p>
        </w:tc>
        <w:tc>
          <w:tcPr>
            <w:tcW w:w="709" w:type="dxa"/>
            <w:vAlign w:val="bottom"/>
          </w:tcPr>
          <w:p w14:paraId="7FBB533D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5075546E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2.267.000</w:t>
            </w:r>
          </w:p>
        </w:tc>
        <w:tc>
          <w:tcPr>
            <w:tcW w:w="1050" w:type="dxa"/>
            <w:vAlign w:val="center"/>
          </w:tcPr>
          <w:p w14:paraId="4034D0CF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5.139.289.000.000,00 </w:t>
            </w:r>
          </w:p>
        </w:tc>
      </w:tr>
      <w:tr w:rsidR="006603B9" w:rsidRPr="00C92E05" w14:paraId="67E9A957" w14:textId="77777777" w:rsidTr="00C92E05">
        <w:trPr>
          <w:trHeight w:val="282"/>
        </w:trPr>
        <w:tc>
          <w:tcPr>
            <w:tcW w:w="455" w:type="dxa"/>
          </w:tcPr>
          <w:p w14:paraId="141144F4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13.</w:t>
            </w:r>
          </w:p>
        </w:tc>
        <w:tc>
          <w:tcPr>
            <w:tcW w:w="992" w:type="dxa"/>
            <w:vAlign w:val="center"/>
          </w:tcPr>
          <w:p w14:paraId="758F0C45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3.000.000</w:t>
            </w:r>
          </w:p>
        </w:tc>
        <w:tc>
          <w:tcPr>
            <w:tcW w:w="709" w:type="dxa"/>
            <w:vAlign w:val="bottom"/>
          </w:tcPr>
          <w:p w14:paraId="0BD6A5C9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44A2C718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267.000</w:t>
            </w:r>
          </w:p>
        </w:tc>
        <w:tc>
          <w:tcPr>
            <w:tcW w:w="1050" w:type="dxa"/>
            <w:vAlign w:val="center"/>
          </w:tcPr>
          <w:p w14:paraId="33BCAA9A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     71.289.000.000,00 </w:t>
            </w:r>
          </w:p>
        </w:tc>
      </w:tr>
      <w:tr w:rsidR="006603B9" w:rsidRPr="00C92E05" w14:paraId="3379C986" w14:textId="77777777" w:rsidTr="00C92E05">
        <w:trPr>
          <w:trHeight w:val="322"/>
        </w:trPr>
        <w:tc>
          <w:tcPr>
            <w:tcW w:w="455" w:type="dxa"/>
          </w:tcPr>
          <w:p w14:paraId="0A124ED1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992" w:type="dxa"/>
            <w:vAlign w:val="center"/>
          </w:tcPr>
          <w:p w14:paraId="7B666417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2.000.000</w:t>
            </w:r>
          </w:p>
        </w:tc>
        <w:tc>
          <w:tcPr>
            <w:tcW w:w="709" w:type="dxa"/>
            <w:vAlign w:val="bottom"/>
          </w:tcPr>
          <w:p w14:paraId="221AC117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776E5735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-733.000</w:t>
            </w:r>
          </w:p>
        </w:tc>
        <w:tc>
          <w:tcPr>
            <w:tcW w:w="1050" w:type="dxa"/>
            <w:vAlign w:val="center"/>
          </w:tcPr>
          <w:p w14:paraId="5F1493DF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   537.289.000.000,00 </w:t>
            </w:r>
          </w:p>
        </w:tc>
      </w:tr>
      <w:tr w:rsidR="006603B9" w:rsidRPr="00C92E05" w14:paraId="72B12DB2" w14:textId="77777777" w:rsidTr="00C92E05">
        <w:trPr>
          <w:trHeight w:val="220"/>
        </w:trPr>
        <w:tc>
          <w:tcPr>
            <w:tcW w:w="455" w:type="dxa"/>
          </w:tcPr>
          <w:p w14:paraId="6234E8A7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15.</w:t>
            </w:r>
          </w:p>
        </w:tc>
        <w:tc>
          <w:tcPr>
            <w:tcW w:w="992" w:type="dxa"/>
            <w:vAlign w:val="center"/>
          </w:tcPr>
          <w:p w14:paraId="22CE39BE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1.500.000</w:t>
            </w:r>
          </w:p>
        </w:tc>
        <w:tc>
          <w:tcPr>
            <w:tcW w:w="709" w:type="dxa"/>
            <w:vAlign w:val="bottom"/>
          </w:tcPr>
          <w:p w14:paraId="5C89F727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33DB77CC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-1.233.000</w:t>
            </w:r>
          </w:p>
        </w:tc>
        <w:tc>
          <w:tcPr>
            <w:tcW w:w="1050" w:type="dxa"/>
            <w:vAlign w:val="center"/>
          </w:tcPr>
          <w:p w14:paraId="058FA4C8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1.520.289.000.000,00 </w:t>
            </w:r>
          </w:p>
        </w:tc>
      </w:tr>
      <w:tr w:rsidR="006603B9" w:rsidRPr="00C92E05" w14:paraId="06F74593" w14:textId="77777777" w:rsidTr="00C92E05">
        <w:trPr>
          <w:trHeight w:val="89"/>
        </w:trPr>
        <w:tc>
          <w:tcPr>
            <w:tcW w:w="455" w:type="dxa"/>
          </w:tcPr>
          <w:p w14:paraId="123309D7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16.</w:t>
            </w:r>
          </w:p>
        </w:tc>
        <w:tc>
          <w:tcPr>
            <w:tcW w:w="992" w:type="dxa"/>
            <w:vAlign w:val="center"/>
          </w:tcPr>
          <w:p w14:paraId="4B0D4077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5.000.000</w:t>
            </w:r>
          </w:p>
        </w:tc>
        <w:tc>
          <w:tcPr>
            <w:tcW w:w="709" w:type="dxa"/>
            <w:vAlign w:val="bottom"/>
          </w:tcPr>
          <w:p w14:paraId="566EFA62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7A8863AE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2.267.000</w:t>
            </w:r>
          </w:p>
        </w:tc>
        <w:tc>
          <w:tcPr>
            <w:tcW w:w="1050" w:type="dxa"/>
            <w:vAlign w:val="center"/>
          </w:tcPr>
          <w:p w14:paraId="5D65017F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5.139.289.000.000,00 </w:t>
            </w:r>
          </w:p>
        </w:tc>
      </w:tr>
      <w:tr w:rsidR="006603B9" w:rsidRPr="00C92E05" w14:paraId="7C275C40" w14:textId="77777777" w:rsidTr="00C92E05">
        <w:trPr>
          <w:trHeight w:val="272"/>
        </w:trPr>
        <w:tc>
          <w:tcPr>
            <w:tcW w:w="455" w:type="dxa"/>
          </w:tcPr>
          <w:p w14:paraId="5734C31C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17.</w:t>
            </w:r>
          </w:p>
        </w:tc>
        <w:tc>
          <w:tcPr>
            <w:tcW w:w="992" w:type="dxa"/>
            <w:vAlign w:val="center"/>
          </w:tcPr>
          <w:p w14:paraId="1E2DF78B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1.500.000</w:t>
            </w:r>
          </w:p>
        </w:tc>
        <w:tc>
          <w:tcPr>
            <w:tcW w:w="709" w:type="dxa"/>
            <w:vAlign w:val="bottom"/>
          </w:tcPr>
          <w:p w14:paraId="647E5853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5E0F5745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-1.233.000</w:t>
            </w:r>
          </w:p>
        </w:tc>
        <w:tc>
          <w:tcPr>
            <w:tcW w:w="1050" w:type="dxa"/>
            <w:vAlign w:val="center"/>
          </w:tcPr>
          <w:p w14:paraId="0D93DA38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1.520.289.000.000,00 </w:t>
            </w:r>
          </w:p>
        </w:tc>
      </w:tr>
      <w:tr w:rsidR="006603B9" w:rsidRPr="00C92E05" w14:paraId="0C3B57AF" w14:textId="77777777" w:rsidTr="00C92E05">
        <w:trPr>
          <w:trHeight w:val="311"/>
        </w:trPr>
        <w:tc>
          <w:tcPr>
            <w:tcW w:w="455" w:type="dxa"/>
          </w:tcPr>
          <w:p w14:paraId="0D0AEF26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18.</w:t>
            </w:r>
          </w:p>
        </w:tc>
        <w:tc>
          <w:tcPr>
            <w:tcW w:w="992" w:type="dxa"/>
            <w:vAlign w:val="center"/>
          </w:tcPr>
          <w:p w14:paraId="77854DDB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4.500.000</w:t>
            </w:r>
          </w:p>
        </w:tc>
        <w:tc>
          <w:tcPr>
            <w:tcW w:w="709" w:type="dxa"/>
            <w:vAlign w:val="bottom"/>
          </w:tcPr>
          <w:p w14:paraId="5008CE95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7CEA0610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1.767.000</w:t>
            </w:r>
          </w:p>
        </w:tc>
        <w:tc>
          <w:tcPr>
            <w:tcW w:w="1050" w:type="dxa"/>
            <w:vAlign w:val="center"/>
          </w:tcPr>
          <w:p w14:paraId="38F78F25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3.122.289.000.000,00 </w:t>
            </w:r>
          </w:p>
        </w:tc>
      </w:tr>
      <w:tr w:rsidR="006603B9" w:rsidRPr="00C92E05" w14:paraId="7A1E05E9" w14:textId="77777777" w:rsidTr="00C92E05">
        <w:trPr>
          <w:trHeight w:val="324"/>
        </w:trPr>
        <w:tc>
          <w:tcPr>
            <w:tcW w:w="455" w:type="dxa"/>
          </w:tcPr>
          <w:p w14:paraId="5B9F94DD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19.</w:t>
            </w:r>
          </w:p>
        </w:tc>
        <w:tc>
          <w:tcPr>
            <w:tcW w:w="992" w:type="dxa"/>
            <w:vAlign w:val="center"/>
          </w:tcPr>
          <w:p w14:paraId="141EB648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3.000.000</w:t>
            </w:r>
          </w:p>
        </w:tc>
        <w:tc>
          <w:tcPr>
            <w:tcW w:w="709" w:type="dxa"/>
            <w:vAlign w:val="bottom"/>
          </w:tcPr>
          <w:p w14:paraId="7943B362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35459E87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267.000</w:t>
            </w:r>
          </w:p>
        </w:tc>
        <w:tc>
          <w:tcPr>
            <w:tcW w:w="1050" w:type="dxa"/>
            <w:vAlign w:val="center"/>
          </w:tcPr>
          <w:p w14:paraId="4ADF787C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     71.289.000.000,00 </w:t>
            </w:r>
          </w:p>
        </w:tc>
      </w:tr>
      <w:tr w:rsidR="006603B9" w:rsidRPr="00C92E05" w14:paraId="402889FA" w14:textId="77777777" w:rsidTr="00C92E05">
        <w:trPr>
          <w:trHeight w:val="222"/>
        </w:trPr>
        <w:tc>
          <w:tcPr>
            <w:tcW w:w="455" w:type="dxa"/>
          </w:tcPr>
          <w:p w14:paraId="6CD5A5D1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20.</w:t>
            </w:r>
          </w:p>
        </w:tc>
        <w:tc>
          <w:tcPr>
            <w:tcW w:w="992" w:type="dxa"/>
            <w:vAlign w:val="center"/>
          </w:tcPr>
          <w:p w14:paraId="5B472B99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2.500.000</w:t>
            </w:r>
          </w:p>
        </w:tc>
        <w:tc>
          <w:tcPr>
            <w:tcW w:w="709" w:type="dxa"/>
            <w:vAlign w:val="bottom"/>
          </w:tcPr>
          <w:p w14:paraId="54608358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159B9CFD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-233.000</w:t>
            </w:r>
          </w:p>
        </w:tc>
        <w:tc>
          <w:tcPr>
            <w:tcW w:w="1050" w:type="dxa"/>
            <w:vAlign w:val="center"/>
          </w:tcPr>
          <w:p w14:paraId="0DE25D78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     54.289.000.000,00 </w:t>
            </w:r>
          </w:p>
        </w:tc>
      </w:tr>
      <w:tr w:rsidR="006603B9" w:rsidRPr="00C92E05" w14:paraId="615530CF" w14:textId="77777777" w:rsidTr="00C92E05">
        <w:trPr>
          <w:trHeight w:val="120"/>
        </w:trPr>
        <w:tc>
          <w:tcPr>
            <w:tcW w:w="455" w:type="dxa"/>
          </w:tcPr>
          <w:p w14:paraId="6E421D4D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21.</w:t>
            </w:r>
          </w:p>
        </w:tc>
        <w:tc>
          <w:tcPr>
            <w:tcW w:w="992" w:type="dxa"/>
            <w:vAlign w:val="center"/>
          </w:tcPr>
          <w:p w14:paraId="796AF8DF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3.000.000</w:t>
            </w:r>
          </w:p>
        </w:tc>
        <w:tc>
          <w:tcPr>
            <w:tcW w:w="709" w:type="dxa"/>
            <w:vAlign w:val="bottom"/>
          </w:tcPr>
          <w:p w14:paraId="17DA846A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3516A4A9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267.000</w:t>
            </w:r>
          </w:p>
        </w:tc>
        <w:tc>
          <w:tcPr>
            <w:tcW w:w="1050" w:type="dxa"/>
            <w:vAlign w:val="center"/>
          </w:tcPr>
          <w:p w14:paraId="40B7AC2E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     71.289.000.000,00 </w:t>
            </w:r>
          </w:p>
        </w:tc>
      </w:tr>
      <w:tr w:rsidR="006603B9" w:rsidRPr="00C92E05" w14:paraId="336FBBF0" w14:textId="77777777" w:rsidTr="00C92E05">
        <w:trPr>
          <w:trHeight w:val="274"/>
        </w:trPr>
        <w:tc>
          <w:tcPr>
            <w:tcW w:w="455" w:type="dxa"/>
          </w:tcPr>
          <w:p w14:paraId="1C3E55B6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22.</w:t>
            </w:r>
          </w:p>
        </w:tc>
        <w:tc>
          <w:tcPr>
            <w:tcW w:w="992" w:type="dxa"/>
            <w:vAlign w:val="center"/>
          </w:tcPr>
          <w:p w14:paraId="1E6AD8CC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2.000.000</w:t>
            </w:r>
          </w:p>
        </w:tc>
        <w:tc>
          <w:tcPr>
            <w:tcW w:w="709" w:type="dxa"/>
            <w:vAlign w:val="bottom"/>
          </w:tcPr>
          <w:p w14:paraId="040BCE00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53EA78D7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-733.000</w:t>
            </w:r>
          </w:p>
        </w:tc>
        <w:tc>
          <w:tcPr>
            <w:tcW w:w="1050" w:type="dxa"/>
            <w:vAlign w:val="center"/>
          </w:tcPr>
          <w:p w14:paraId="652ABBB3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   537.289.000.000,00 </w:t>
            </w:r>
          </w:p>
        </w:tc>
      </w:tr>
      <w:tr w:rsidR="006603B9" w:rsidRPr="00C92E05" w14:paraId="0967C2E8" w14:textId="77777777" w:rsidTr="00C92E05">
        <w:trPr>
          <w:trHeight w:val="171"/>
        </w:trPr>
        <w:tc>
          <w:tcPr>
            <w:tcW w:w="455" w:type="dxa"/>
          </w:tcPr>
          <w:p w14:paraId="6089ADF8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23.</w:t>
            </w:r>
          </w:p>
        </w:tc>
        <w:tc>
          <w:tcPr>
            <w:tcW w:w="992" w:type="dxa"/>
            <w:vAlign w:val="center"/>
          </w:tcPr>
          <w:p w14:paraId="1CE3DD63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3.000.000</w:t>
            </w:r>
          </w:p>
        </w:tc>
        <w:tc>
          <w:tcPr>
            <w:tcW w:w="709" w:type="dxa"/>
            <w:vAlign w:val="bottom"/>
          </w:tcPr>
          <w:p w14:paraId="6CB0CDB8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55D0F2DF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267.000</w:t>
            </w:r>
          </w:p>
        </w:tc>
        <w:tc>
          <w:tcPr>
            <w:tcW w:w="1050" w:type="dxa"/>
            <w:vAlign w:val="center"/>
          </w:tcPr>
          <w:p w14:paraId="4C02258F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     71.289.000.000,00 </w:t>
            </w:r>
          </w:p>
        </w:tc>
      </w:tr>
      <w:tr w:rsidR="006603B9" w:rsidRPr="00C92E05" w14:paraId="3DFB88E6" w14:textId="77777777" w:rsidTr="00C92E05">
        <w:trPr>
          <w:trHeight w:val="212"/>
        </w:trPr>
        <w:tc>
          <w:tcPr>
            <w:tcW w:w="455" w:type="dxa"/>
          </w:tcPr>
          <w:p w14:paraId="6CACFD98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24.</w:t>
            </w:r>
          </w:p>
        </w:tc>
        <w:tc>
          <w:tcPr>
            <w:tcW w:w="992" w:type="dxa"/>
            <w:vAlign w:val="center"/>
          </w:tcPr>
          <w:p w14:paraId="43899CB7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3.000.000</w:t>
            </w:r>
          </w:p>
        </w:tc>
        <w:tc>
          <w:tcPr>
            <w:tcW w:w="709" w:type="dxa"/>
            <w:vAlign w:val="bottom"/>
          </w:tcPr>
          <w:p w14:paraId="114DF2EC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766D046C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267.000</w:t>
            </w:r>
          </w:p>
        </w:tc>
        <w:tc>
          <w:tcPr>
            <w:tcW w:w="1050" w:type="dxa"/>
            <w:vAlign w:val="center"/>
          </w:tcPr>
          <w:p w14:paraId="4F4FA862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     71.289.000.000,00 </w:t>
            </w:r>
          </w:p>
        </w:tc>
      </w:tr>
      <w:tr w:rsidR="006603B9" w:rsidRPr="00C92E05" w14:paraId="6F53CAF3" w14:textId="77777777" w:rsidTr="00C92E05">
        <w:trPr>
          <w:trHeight w:val="365"/>
        </w:trPr>
        <w:tc>
          <w:tcPr>
            <w:tcW w:w="455" w:type="dxa"/>
          </w:tcPr>
          <w:p w14:paraId="75BFBC76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25.</w:t>
            </w:r>
          </w:p>
        </w:tc>
        <w:tc>
          <w:tcPr>
            <w:tcW w:w="992" w:type="dxa"/>
            <w:vAlign w:val="center"/>
          </w:tcPr>
          <w:p w14:paraId="57AE040F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1.500.000</w:t>
            </w:r>
          </w:p>
        </w:tc>
        <w:tc>
          <w:tcPr>
            <w:tcW w:w="709" w:type="dxa"/>
            <w:vAlign w:val="bottom"/>
          </w:tcPr>
          <w:p w14:paraId="49DEA3C4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7D3D7AC1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-1.233.000</w:t>
            </w:r>
          </w:p>
        </w:tc>
        <w:tc>
          <w:tcPr>
            <w:tcW w:w="1050" w:type="dxa"/>
            <w:vAlign w:val="center"/>
          </w:tcPr>
          <w:p w14:paraId="3A9B352D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1.520.289.000.000,00 </w:t>
            </w:r>
          </w:p>
        </w:tc>
      </w:tr>
      <w:tr w:rsidR="006603B9" w:rsidRPr="00C92E05" w14:paraId="6B4FF0C9" w14:textId="77777777" w:rsidTr="00C92E05">
        <w:trPr>
          <w:trHeight w:val="245"/>
        </w:trPr>
        <w:tc>
          <w:tcPr>
            <w:tcW w:w="455" w:type="dxa"/>
          </w:tcPr>
          <w:p w14:paraId="7C9DB0AE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26.</w:t>
            </w:r>
          </w:p>
        </w:tc>
        <w:tc>
          <w:tcPr>
            <w:tcW w:w="992" w:type="dxa"/>
            <w:vAlign w:val="center"/>
          </w:tcPr>
          <w:p w14:paraId="488FEC56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3.000.000</w:t>
            </w:r>
          </w:p>
        </w:tc>
        <w:tc>
          <w:tcPr>
            <w:tcW w:w="709" w:type="dxa"/>
            <w:vAlign w:val="bottom"/>
          </w:tcPr>
          <w:p w14:paraId="546A7316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12CDF6A6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267.000</w:t>
            </w:r>
          </w:p>
        </w:tc>
        <w:tc>
          <w:tcPr>
            <w:tcW w:w="1050" w:type="dxa"/>
            <w:vAlign w:val="center"/>
          </w:tcPr>
          <w:p w14:paraId="027C081D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     71.289.000.000,00 </w:t>
            </w:r>
          </w:p>
        </w:tc>
      </w:tr>
      <w:tr w:rsidR="006603B9" w:rsidRPr="00C92E05" w14:paraId="10259C62" w14:textId="77777777" w:rsidTr="00C92E05">
        <w:trPr>
          <w:trHeight w:val="70"/>
        </w:trPr>
        <w:tc>
          <w:tcPr>
            <w:tcW w:w="455" w:type="dxa"/>
          </w:tcPr>
          <w:p w14:paraId="74D54E52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27.</w:t>
            </w:r>
          </w:p>
        </w:tc>
        <w:tc>
          <w:tcPr>
            <w:tcW w:w="992" w:type="dxa"/>
            <w:vAlign w:val="center"/>
          </w:tcPr>
          <w:p w14:paraId="362AA7EF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1.500.000</w:t>
            </w:r>
          </w:p>
        </w:tc>
        <w:tc>
          <w:tcPr>
            <w:tcW w:w="709" w:type="dxa"/>
            <w:vAlign w:val="bottom"/>
          </w:tcPr>
          <w:p w14:paraId="1D795750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53176995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-1.233.000</w:t>
            </w:r>
          </w:p>
        </w:tc>
        <w:tc>
          <w:tcPr>
            <w:tcW w:w="1050" w:type="dxa"/>
            <w:vAlign w:val="center"/>
          </w:tcPr>
          <w:p w14:paraId="443A6AF2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1.520.289.000.000,00 </w:t>
            </w:r>
          </w:p>
        </w:tc>
      </w:tr>
      <w:tr w:rsidR="006603B9" w:rsidRPr="00C92E05" w14:paraId="79EBAB24" w14:textId="77777777" w:rsidTr="00C92E05">
        <w:trPr>
          <w:trHeight w:val="283"/>
        </w:trPr>
        <w:tc>
          <w:tcPr>
            <w:tcW w:w="455" w:type="dxa"/>
          </w:tcPr>
          <w:p w14:paraId="0DED269C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28.</w:t>
            </w:r>
          </w:p>
        </w:tc>
        <w:tc>
          <w:tcPr>
            <w:tcW w:w="992" w:type="dxa"/>
            <w:vAlign w:val="center"/>
          </w:tcPr>
          <w:p w14:paraId="5DEEDB54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3.000.000</w:t>
            </w:r>
          </w:p>
        </w:tc>
        <w:tc>
          <w:tcPr>
            <w:tcW w:w="709" w:type="dxa"/>
            <w:vAlign w:val="bottom"/>
          </w:tcPr>
          <w:p w14:paraId="2F61093F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38AC86A9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267.000</w:t>
            </w:r>
          </w:p>
        </w:tc>
        <w:tc>
          <w:tcPr>
            <w:tcW w:w="1050" w:type="dxa"/>
            <w:vAlign w:val="center"/>
          </w:tcPr>
          <w:p w14:paraId="4DB6D3E4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     71.289.000.000,00 </w:t>
            </w:r>
          </w:p>
        </w:tc>
      </w:tr>
      <w:tr w:rsidR="006603B9" w:rsidRPr="00C92E05" w14:paraId="08C52605" w14:textId="77777777" w:rsidTr="00C92E05">
        <w:trPr>
          <w:trHeight w:val="180"/>
        </w:trPr>
        <w:tc>
          <w:tcPr>
            <w:tcW w:w="455" w:type="dxa"/>
          </w:tcPr>
          <w:p w14:paraId="611171B2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29.</w:t>
            </w:r>
          </w:p>
        </w:tc>
        <w:tc>
          <w:tcPr>
            <w:tcW w:w="992" w:type="dxa"/>
            <w:vAlign w:val="center"/>
          </w:tcPr>
          <w:p w14:paraId="7543AFF9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1.500.000</w:t>
            </w:r>
          </w:p>
        </w:tc>
        <w:tc>
          <w:tcPr>
            <w:tcW w:w="709" w:type="dxa"/>
            <w:vAlign w:val="bottom"/>
          </w:tcPr>
          <w:p w14:paraId="40C2DC64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0E8DC8C4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-1.233.000</w:t>
            </w:r>
          </w:p>
        </w:tc>
        <w:tc>
          <w:tcPr>
            <w:tcW w:w="1050" w:type="dxa"/>
            <w:vAlign w:val="center"/>
          </w:tcPr>
          <w:p w14:paraId="705BB1E9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1.520.289.000.000,00 </w:t>
            </w:r>
          </w:p>
        </w:tc>
      </w:tr>
      <w:tr w:rsidR="006603B9" w:rsidRPr="00C92E05" w14:paraId="0F4E6A96" w14:textId="77777777" w:rsidTr="00C92E05">
        <w:trPr>
          <w:trHeight w:val="361"/>
        </w:trPr>
        <w:tc>
          <w:tcPr>
            <w:tcW w:w="455" w:type="dxa"/>
          </w:tcPr>
          <w:p w14:paraId="0E50305D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30.</w:t>
            </w:r>
          </w:p>
        </w:tc>
        <w:tc>
          <w:tcPr>
            <w:tcW w:w="992" w:type="dxa"/>
            <w:vAlign w:val="center"/>
          </w:tcPr>
          <w:p w14:paraId="355C0926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2.000.000</w:t>
            </w:r>
          </w:p>
        </w:tc>
        <w:tc>
          <w:tcPr>
            <w:tcW w:w="709" w:type="dxa"/>
            <w:vAlign w:val="bottom"/>
          </w:tcPr>
          <w:p w14:paraId="26D7B479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666" w:type="dxa"/>
            <w:vAlign w:val="center"/>
          </w:tcPr>
          <w:p w14:paraId="3C334C3E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-733.000</w:t>
            </w:r>
          </w:p>
        </w:tc>
        <w:tc>
          <w:tcPr>
            <w:tcW w:w="1050" w:type="dxa"/>
            <w:vAlign w:val="center"/>
          </w:tcPr>
          <w:p w14:paraId="1700A88A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      537.289.000.000,00 </w:t>
            </w:r>
          </w:p>
        </w:tc>
      </w:tr>
      <w:tr w:rsidR="006603B9" w:rsidRPr="00C92E05" w14:paraId="4E63DA7D" w14:textId="77777777" w:rsidTr="00C92E05">
        <w:trPr>
          <w:trHeight w:val="100"/>
        </w:trPr>
        <w:tc>
          <w:tcPr>
            <w:tcW w:w="455" w:type="dxa"/>
          </w:tcPr>
          <w:p w14:paraId="4E5BB5A9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Σ</w:t>
            </w:r>
          </w:p>
        </w:tc>
        <w:tc>
          <w:tcPr>
            <w:tcW w:w="992" w:type="dxa"/>
            <w:vAlign w:val="center"/>
          </w:tcPr>
          <w:p w14:paraId="2F5504F0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82.000.000</w:t>
            </w:r>
          </w:p>
        </w:tc>
        <w:tc>
          <w:tcPr>
            <w:tcW w:w="709" w:type="dxa"/>
            <w:vAlign w:val="center"/>
          </w:tcPr>
          <w:p w14:paraId="6BAB3E48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66" w:type="dxa"/>
            <w:vAlign w:val="center"/>
          </w:tcPr>
          <w:p w14:paraId="23813ADB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50" w:type="dxa"/>
            <w:vAlign w:val="center"/>
          </w:tcPr>
          <w:p w14:paraId="2FBBB036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 xml:space="preserve"> Rp    45.366.670.000.000,00 </w:t>
            </w:r>
          </w:p>
        </w:tc>
      </w:tr>
      <w:tr w:rsidR="006603B9" w:rsidRPr="00C92E05" w14:paraId="22026550" w14:textId="77777777" w:rsidTr="00C92E05">
        <w:trPr>
          <w:trHeight w:val="391"/>
        </w:trPr>
        <w:tc>
          <w:tcPr>
            <w:tcW w:w="455" w:type="dxa"/>
          </w:tcPr>
          <w:p w14:paraId="67C1C333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Rata-rata</w:t>
            </w:r>
          </w:p>
        </w:tc>
        <w:tc>
          <w:tcPr>
            <w:tcW w:w="992" w:type="dxa"/>
            <w:vAlign w:val="center"/>
          </w:tcPr>
          <w:p w14:paraId="0F6A7AE9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2.733.000</w:t>
            </w:r>
          </w:p>
        </w:tc>
        <w:tc>
          <w:tcPr>
            <w:tcW w:w="709" w:type="dxa"/>
            <w:vAlign w:val="center"/>
          </w:tcPr>
          <w:p w14:paraId="02F9E808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66" w:type="dxa"/>
            <w:vAlign w:val="center"/>
          </w:tcPr>
          <w:p w14:paraId="484734E7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50" w:type="dxa"/>
            <w:vAlign w:val="center"/>
          </w:tcPr>
          <w:p w14:paraId="6EC54C06" w14:textId="77777777" w:rsidR="006603B9" w:rsidRPr="00C92E05" w:rsidRDefault="006603B9" w:rsidP="00C92E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92E0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14:paraId="50F56D87" w14:textId="77777777" w:rsidR="006603B9" w:rsidRPr="00C92E05" w:rsidRDefault="006603B9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: Data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, 2020</w:t>
      </w:r>
    </w:p>
    <w:p w14:paraId="7277A81C" w14:textId="77777777" w:rsidR="006603B9" w:rsidRPr="00C92E05" w:rsidRDefault="006603B9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7932BB" w14:textId="77777777" w:rsidR="006603B9" w:rsidRPr="00C92E05" w:rsidRDefault="006603B9" w:rsidP="00C9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E05">
        <w:rPr>
          <w:rFonts w:ascii="Times New Roman" w:hAnsi="Times New Roman" w:cs="Times New Roman"/>
          <w:sz w:val="24"/>
          <w:szCs w:val="24"/>
        </w:rPr>
        <w:lastRenderedPageBreak/>
        <w:t xml:space="preserve">Dari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deviasi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:</w:t>
      </w:r>
    </w:p>
    <w:p w14:paraId="0B9C13D1" w14:textId="77777777" w:rsidR="006603B9" w:rsidRPr="00C92E05" w:rsidRDefault="006603B9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s=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den>
            </m:f>
            <m:nary>
              <m:naryPr>
                <m:chr m:val="∑"/>
                <m:grow m:val="1"/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acc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C92E05">
        <w:rPr>
          <w:rFonts w:ascii="Times New Roman" w:hAnsi="Times New Roman" w:cs="Times New Roman"/>
          <w:sz w:val="24"/>
          <w:szCs w:val="24"/>
        </w:rPr>
        <w:t xml:space="preserve">     </w:t>
      </w:r>
      <m:oMath>
        <m:r>
          <w:rPr>
            <w:rFonts w:ascii="Cambria Math" w:hAnsi="Cambria Math" w:cs="Times New Roman"/>
            <w:sz w:val="24"/>
            <w:szCs w:val="24"/>
          </w:rPr>
          <m:t>s=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30 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45.366.670.000.000</m:t>
        </m:r>
      </m:oMath>
    </w:p>
    <w:p w14:paraId="7DB0F158" w14:textId="77777777" w:rsidR="006603B9" w:rsidRPr="00C92E05" w:rsidRDefault="006603B9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E05">
        <w:rPr>
          <w:rFonts w:ascii="Times New Roman" w:hAnsi="Times New Roman" w:cs="Times New Roman"/>
          <w:sz w:val="24"/>
          <w:szCs w:val="24"/>
        </w:rPr>
        <w:t>=   1.512.222</w:t>
      </w:r>
    </w:p>
    <w:p w14:paraId="072FC769" w14:textId="77777777" w:rsidR="00C92E05" w:rsidRDefault="006603B9" w:rsidP="00C9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E05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deviasi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Rp. </w:t>
      </w:r>
      <w:proofErr w:type="gramStart"/>
      <w:r w:rsidRPr="00C92E05">
        <w:rPr>
          <w:rFonts w:ascii="Times New Roman" w:hAnsi="Times New Roman" w:cs="Times New Roman"/>
          <w:sz w:val="24"/>
          <w:szCs w:val="24"/>
        </w:rPr>
        <w:t>1.512.222,-</w:t>
      </w:r>
      <w:proofErr w:type="gram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pendapatannya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.</w:t>
      </w:r>
    </w:p>
    <w:p w14:paraId="76468187" w14:textId="69D40E26" w:rsidR="006603B9" w:rsidRPr="00C92E05" w:rsidRDefault="006603B9" w:rsidP="00C9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Rp.3.120.996,</w:t>
      </w:r>
      <w:proofErr w:type="gramStart"/>
      <w:r w:rsidRPr="00C92E05">
        <w:rPr>
          <w:rFonts w:ascii="Times New Roman" w:hAnsi="Times New Roman" w:cs="Times New Roman"/>
          <w:sz w:val="24"/>
          <w:szCs w:val="24"/>
        </w:rPr>
        <w:t>44,-</w:t>
      </w:r>
      <w:proofErr w:type="gram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uji t pada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n-1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:</w:t>
      </w:r>
    </w:p>
    <w:p w14:paraId="13C174FD" w14:textId="77777777" w:rsidR="006603B9" w:rsidRPr="00C92E05" w:rsidRDefault="006603B9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acc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 μ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s√n</m:t>
            </m:r>
          </m:den>
        </m:f>
      </m:oMath>
    </w:p>
    <w:p w14:paraId="7FB1B744" w14:textId="77777777" w:rsidR="006603B9" w:rsidRPr="00C92E05" w:rsidRDefault="006603B9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E0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2.733.000- 3.120.996,44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1.512.222,33/√30</m:t>
            </m:r>
          </m:den>
        </m:f>
      </m:oMath>
    </w:p>
    <w:p w14:paraId="5FD0B618" w14:textId="77777777" w:rsidR="006603B9" w:rsidRPr="00C92E05" w:rsidRDefault="006603B9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E0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-387.996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1.512.222,33/5,47</m:t>
            </m:r>
          </m:den>
        </m:f>
      </m:oMath>
    </w:p>
    <w:p w14:paraId="64E6A370" w14:textId="77777777" w:rsidR="006603B9" w:rsidRPr="00C92E05" w:rsidRDefault="006603B9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E05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-387.996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276.457</m:t>
            </m:r>
          </m:den>
        </m:f>
      </m:oMath>
    </w:p>
    <w:p w14:paraId="7F18EF07" w14:textId="77777777" w:rsidR="006603B9" w:rsidRPr="00C92E05" w:rsidRDefault="006603B9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E0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= -1,403</w:t>
      </w:r>
    </w:p>
    <w:p w14:paraId="7A96DC98" w14:textId="77777777" w:rsidR="006603B9" w:rsidRPr="00C92E05" w:rsidRDefault="006603B9" w:rsidP="00C9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E05">
        <w:rPr>
          <w:rFonts w:ascii="Times New Roman" w:hAnsi="Times New Roman" w:cs="Times New Roman"/>
          <w:sz w:val="24"/>
          <w:szCs w:val="24"/>
        </w:rPr>
        <w:t xml:space="preserve">Nilai t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t pada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95%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n-1 pada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-1,403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1,697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&lt;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0899B992" w14:textId="77777777" w:rsidR="006603B9" w:rsidRPr="00C92E05" w:rsidRDefault="006603B9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70BD61" w14:textId="77777777" w:rsidR="006603B9" w:rsidRPr="00C92E05" w:rsidRDefault="006603B9" w:rsidP="00C92E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  <w:r w:rsidRPr="00C92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1DF393" w14:textId="77777777" w:rsidR="006603B9" w:rsidRPr="00C92E05" w:rsidRDefault="006603B9" w:rsidP="00C9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30 orang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Rp. </w:t>
      </w:r>
      <w:proofErr w:type="gramStart"/>
      <w:r w:rsidRPr="00C92E05">
        <w:rPr>
          <w:rFonts w:ascii="Times New Roman" w:hAnsi="Times New Roman" w:cs="Times New Roman"/>
          <w:sz w:val="24"/>
          <w:szCs w:val="24"/>
        </w:rPr>
        <w:t>2.733.000,-</w:t>
      </w:r>
      <w:proofErr w:type="gramEnd"/>
      <w:r w:rsidRPr="00C92E05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deviasi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Rp. </w:t>
      </w:r>
      <w:proofErr w:type="gramStart"/>
      <w:r w:rsidRPr="00C92E05">
        <w:rPr>
          <w:rFonts w:ascii="Times New Roman" w:hAnsi="Times New Roman" w:cs="Times New Roman"/>
          <w:sz w:val="24"/>
          <w:szCs w:val="24"/>
        </w:rPr>
        <w:t>1.512.222,-</w:t>
      </w:r>
      <w:proofErr w:type="gram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.</w:t>
      </w:r>
    </w:p>
    <w:p w14:paraId="0416373B" w14:textId="77777777" w:rsidR="006603B9" w:rsidRPr="00C92E05" w:rsidRDefault="006603B9" w:rsidP="00C9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E05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(KHL)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sebulan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.</w:t>
      </w:r>
    </w:p>
    <w:p w14:paraId="63518A54" w14:textId="77777777" w:rsidR="006603B9" w:rsidRPr="00C92E05" w:rsidRDefault="006603B9" w:rsidP="00C9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E05">
        <w:rPr>
          <w:rFonts w:ascii="Times New Roman" w:hAnsi="Times New Roman" w:cs="Times New Roman"/>
          <w:sz w:val="24"/>
          <w:szCs w:val="24"/>
        </w:rPr>
        <w:t xml:space="preserve">Gambaran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naiknya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meyakinkan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dagangan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lastRenderedPageBreak/>
        <w:t>dibandingkan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usahanya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.</w:t>
      </w:r>
    </w:p>
    <w:p w14:paraId="4A34A5B0" w14:textId="77777777" w:rsidR="006603B9" w:rsidRPr="00C92E05" w:rsidRDefault="006603B9" w:rsidP="00C9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E05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dagangannya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Adapula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modal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usahanya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berkurang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melunasi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dagangannya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kapling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dagangan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varian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dagangannya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komplit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modal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pedapatan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pula. Akan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pedapatan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.</w:t>
      </w:r>
    </w:p>
    <w:p w14:paraId="60C51D5D" w14:textId="77777777" w:rsidR="006603B9" w:rsidRPr="00C92E05" w:rsidRDefault="006603B9" w:rsidP="00C9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pembuktian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uji t pada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95%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n-1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t pada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1,697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-1,403. Karena t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t pada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&lt;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3148F4B1" w14:textId="77777777" w:rsidR="00C92E05" w:rsidRDefault="00C92E05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39FFB3" w14:textId="77777777" w:rsidR="00C92E05" w:rsidRDefault="00C92E05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2AAF75" w14:textId="77777777" w:rsidR="00C92E05" w:rsidRDefault="00C92E05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7503B2" w14:textId="71135ED9" w:rsidR="006603B9" w:rsidRPr="00C92E05" w:rsidRDefault="006603B9" w:rsidP="00C92E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E05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0B1B7532" w14:textId="77777777" w:rsidR="006603B9" w:rsidRPr="00C92E05" w:rsidRDefault="006603B9" w:rsidP="00C9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:</w:t>
      </w:r>
    </w:p>
    <w:p w14:paraId="376BB51D" w14:textId="77777777" w:rsidR="006603B9" w:rsidRPr="00C92E05" w:rsidRDefault="006603B9" w:rsidP="00C9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uji t pada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95%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n-1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         -1,403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t pada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1,697. Karena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t pada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&lt;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3A0FEAFC" w14:textId="77777777" w:rsidR="006603B9" w:rsidRPr="00C92E05" w:rsidRDefault="006603B9" w:rsidP="00C9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E05">
        <w:rPr>
          <w:rFonts w:ascii="Times New Roman" w:hAnsi="Times New Roman" w:cs="Times New Roman"/>
          <w:sz w:val="24"/>
          <w:szCs w:val="24"/>
        </w:rPr>
        <w:t xml:space="preserve">Rata-rata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30 orang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Rp. </w:t>
      </w:r>
      <w:proofErr w:type="gramStart"/>
      <w:r w:rsidRPr="00C92E05">
        <w:rPr>
          <w:rFonts w:ascii="Times New Roman" w:hAnsi="Times New Roman" w:cs="Times New Roman"/>
          <w:sz w:val="24"/>
          <w:szCs w:val="24"/>
        </w:rPr>
        <w:t>2.733.000,-</w:t>
      </w:r>
      <w:proofErr w:type="gramEnd"/>
      <w:r w:rsidRPr="00C92E05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deviasi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Rp. </w:t>
      </w:r>
      <w:proofErr w:type="gramStart"/>
      <w:r w:rsidRPr="00C92E05">
        <w:rPr>
          <w:rFonts w:ascii="Times New Roman" w:hAnsi="Times New Roman" w:cs="Times New Roman"/>
          <w:sz w:val="24"/>
          <w:szCs w:val="24"/>
        </w:rPr>
        <w:t>1.512.222,-</w:t>
      </w:r>
      <w:proofErr w:type="gram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pendapatannya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.</w:t>
      </w:r>
    </w:p>
    <w:p w14:paraId="0FB68A09" w14:textId="77777777" w:rsidR="006603B9" w:rsidRPr="00C92E05" w:rsidRDefault="006603B9" w:rsidP="00C9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.</w:t>
      </w:r>
    </w:p>
    <w:p w14:paraId="68DA2F7E" w14:textId="77777777" w:rsidR="006603B9" w:rsidRPr="00C92E05" w:rsidRDefault="006603B9" w:rsidP="00C9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5CE5C5" w14:textId="77777777" w:rsidR="006603B9" w:rsidRPr="00C92E05" w:rsidRDefault="006603B9" w:rsidP="00C92E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E05">
        <w:rPr>
          <w:rFonts w:ascii="Times New Roman" w:hAnsi="Times New Roman" w:cs="Times New Roman"/>
          <w:b/>
          <w:bCs/>
          <w:sz w:val="24"/>
          <w:szCs w:val="24"/>
        </w:rPr>
        <w:t>Saran</w:t>
      </w:r>
    </w:p>
    <w:p w14:paraId="27E766BF" w14:textId="77777777" w:rsidR="006603B9" w:rsidRPr="00C92E05" w:rsidRDefault="006603B9" w:rsidP="00C9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E05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saran-saran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:</w:t>
      </w:r>
    </w:p>
    <w:p w14:paraId="735D7F5B" w14:textId="77777777" w:rsidR="006603B9" w:rsidRPr="00C92E05" w:rsidRDefault="006603B9" w:rsidP="00C9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upaya-upaya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(UKM), Hal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peluang-peluang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lastRenderedPageBreak/>
        <w:t>menengah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(UKM)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lebar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perijinan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dukung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.</w:t>
      </w:r>
    </w:p>
    <w:p w14:paraId="64EBBB52" w14:textId="77777777" w:rsidR="006603B9" w:rsidRPr="00C92E05" w:rsidRDefault="006603B9" w:rsidP="00C9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Prospek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Berau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prospek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cerah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Karenanya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Redeb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.</w:t>
      </w:r>
    </w:p>
    <w:p w14:paraId="7B2A2A4F" w14:textId="7A559F9D" w:rsidR="006603B9" w:rsidRPr="00C92E05" w:rsidRDefault="006603B9" w:rsidP="00C92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peranannya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kepariwisataan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ketenagakerjaan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.</w:t>
      </w:r>
    </w:p>
    <w:p w14:paraId="1BA61F33" w14:textId="77777777" w:rsidR="006603B9" w:rsidRPr="00C92E05" w:rsidRDefault="006603B9" w:rsidP="00C92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079CCD" w14:textId="77777777" w:rsidR="006603B9" w:rsidRPr="00C92E05" w:rsidRDefault="006603B9" w:rsidP="00C92E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E05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53792605" w14:textId="69B47DAF" w:rsidR="00D04A20" w:rsidRDefault="006603B9" w:rsidP="00D04A20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Anggraini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2007.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Ketenagakerjaan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Kewirausahaan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dan Pembangunan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Pustaka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Harapan. Jakarta.</w:t>
      </w:r>
    </w:p>
    <w:p w14:paraId="7720221A" w14:textId="77777777" w:rsidR="00D04A20" w:rsidRDefault="006603B9" w:rsidP="00D04A20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Boediono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2010.Ekonomi Makro, BPFE Universitas Gajah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. Yogyakarta.</w:t>
      </w:r>
    </w:p>
    <w:p w14:paraId="6724C187" w14:textId="77777777" w:rsidR="00D04A20" w:rsidRDefault="006603B9" w:rsidP="00D04A20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Damsar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2009.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KencanaPrenata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Media. Group. Jakarta. </w:t>
      </w:r>
    </w:p>
    <w:p w14:paraId="21A15839" w14:textId="77777777" w:rsidR="00D04A20" w:rsidRDefault="006603B9" w:rsidP="00D04A20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E05">
        <w:rPr>
          <w:rFonts w:ascii="Times New Roman" w:hAnsi="Times New Roman" w:cs="Times New Roman"/>
          <w:sz w:val="24"/>
          <w:szCs w:val="24"/>
        </w:rPr>
        <w:t>Dajan. A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nto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2011.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PengantarMetode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Jilid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Satu. LP3ES. Jakarta.</w:t>
      </w:r>
    </w:p>
    <w:p w14:paraId="58B6E75E" w14:textId="77777777" w:rsidR="00D04A20" w:rsidRDefault="006603B9" w:rsidP="00D04A20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Djojohadikusumo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Sumitro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2013,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Pembangunan, </w:t>
      </w:r>
      <w:proofErr w:type="spellStart"/>
      <w:proofErr w:type="gramStart"/>
      <w:r w:rsidRPr="00C92E05">
        <w:rPr>
          <w:rFonts w:ascii="Times New Roman" w:hAnsi="Times New Roman" w:cs="Times New Roman"/>
          <w:sz w:val="24"/>
          <w:szCs w:val="24"/>
        </w:rPr>
        <w:t>Pembangunan,Jakarta</w:t>
      </w:r>
      <w:proofErr w:type="gramEnd"/>
      <w:r w:rsidRPr="00C92E05"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14:paraId="47B17F95" w14:textId="77777777" w:rsidR="00D04A20" w:rsidRDefault="006603B9" w:rsidP="00D04A20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E05">
        <w:rPr>
          <w:rFonts w:ascii="Times New Roman" w:hAnsi="Times New Roman" w:cs="Times New Roman"/>
          <w:sz w:val="24"/>
          <w:szCs w:val="24"/>
        </w:rPr>
        <w:t xml:space="preserve">Manning. Chris dan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Tadjuddin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Noer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Efendi. 2009.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Urbanisasi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Pengangguran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Informal di Kota. Yayasan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Obor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Indonesia. Jakarta.</w:t>
      </w:r>
    </w:p>
    <w:p w14:paraId="74948A5A" w14:textId="77777777" w:rsidR="00D04A20" w:rsidRDefault="006603B9" w:rsidP="00D04A20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Mulyadi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2012.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. BPPE Yogyakarta.</w:t>
      </w:r>
    </w:p>
    <w:p w14:paraId="73CE6EA0" w14:textId="77777777" w:rsidR="00D04A20" w:rsidRDefault="006603B9" w:rsidP="00D04A20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Pertadiredja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Ace. 2010.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Nasional. LP3ES. Jakarta.</w:t>
      </w:r>
    </w:p>
    <w:p w14:paraId="29FE82F0" w14:textId="77777777" w:rsidR="00D04A20" w:rsidRDefault="006603B9" w:rsidP="00D04A20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Sudarsono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2013.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. LP3ES. Jakarta.</w:t>
      </w:r>
    </w:p>
    <w:p w14:paraId="50D0C371" w14:textId="77777777" w:rsidR="00D04A20" w:rsidRDefault="006603B9" w:rsidP="00D04A20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Simajuntantak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P.J. 2011.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. LPFE Universitas Indonesia Jakarta.</w:t>
      </w:r>
    </w:p>
    <w:p w14:paraId="1FB7891E" w14:textId="77777777" w:rsidR="00D04A20" w:rsidRDefault="006603B9" w:rsidP="00D04A20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E05">
        <w:rPr>
          <w:rFonts w:ascii="Times New Roman" w:hAnsi="Times New Roman" w:cs="Times New Roman"/>
          <w:sz w:val="24"/>
          <w:szCs w:val="24"/>
        </w:rPr>
        <w:t xml:space="preserve">Samuelson, P.A. dan Nordhaus. 2015.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Makro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PT. Media Global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. Jakarta.</w:t>
      </w:r>
    </w:p>
    <w:p w14:paraId="3BA7CAB1" w14:textId="77777777" w:rsidR="00D04A20" w:rsidRDefault="006603B9" w:rsidP="00D04A20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Soeharjo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Patong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2010.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Pembangunan.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. Jakarta.</w:t>
      </w:r>
    </w:p>
    <w:p w14:paraId="17CD4F21" w14:textId="77777777" w:rsidR="00D04A20" w:rsidRDefault="006603B9" w:rsidP="00D04A20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SumodiningratGunawan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2017.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. Universitas Terbuka. Jakarta.</w:t>
      </w:r>
    </w:p>
    <w:p w14:paraId="0F5D8031" w14:textId="77777777" w:rsidR="00D04A20" w:rsidRDefault="006603B9" w:rsidP="00D04A20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Supranto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Johannes, 2015.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Ekonometrik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Jilid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Satu, LPFE-Universitas Indonesia. Jakarta.</w:t>
      </w:r>
    </w:p>
    <w:p w14:paraId="2E439BF2" w14:textId="77777777" w:rsidR="00D04A20" w:rsidRDefault="006603B9" w:rsidP="00D04A20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Suparmoko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2010.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. BPFE. Yogyakarta.</w:t>
      </w:r>
    </w:p>
    <w:p w14:paraId="153F2305" w14:textId="629436F2" w:rsidR="006603B9" w:rsidRPr="00441DE7" w:rsidRDefault="006603B9" w:rsidP="00D04A20">
      <w:p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2E05">
        <w:rPr>
          <w:rFonts w:ascii="Times New Roman" w:hAnsi="Times New Roman" w:cs="Times New Roman"/>
          <w:sz w:val="24"/>
          <w:szCs w:val="24"/>
        </w:rPr>
        <w:t>KaslanA.Tohir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. 2013.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Selayang Padang.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Sumur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2E0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C92E05">
        <w:rPr>
          <w:rFonts w:ascii="Times New Roman" w:hAnsi="Times New Roman" w:cs="Times New Roman"/>
          <w:sz w:val="24"/>
          <w:szCs w:val="24"/>
        </w:rPr>
        <w:t>. Bandung.</w:t>
      </w:r>
    </w:p>
    <w:sectPr w:rsidR="006603B9" w:rsidRPr="00441DE7" w:rsidSect="00C92E05">
      <w:type w:val="continuous"/>
      <w:pgSz w:w="11906" w:h="16838" w:code="9"/>
      <w:pgMar w:top="2268" w:right="1701" w:bottom="1701" w:left="1985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2D20B" w14:textId="77777777" w:rsidR="001F419B" w:rsidRDefault="001F419B" w:rsidP="00E12383">
      <w:pPr>
        <w:spacing w:after="0" w:line="240" w:lineRule="auto"/>
      </w:pPr>
      <w:r>
        <w:separator/>
      </w:r>
    </w:p>
  </w:endnote>
  <w:endnote w:type="continuationSeparator" w:id="0">
    <w:p w14:paraId="385266C0" w14:textId="77777777" w:rsidR="001F419B" w:rsidRDefault="001F419B" w:rsidP="00E1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A8BD4" w14:textId="77777777" w:rsidR="00D04A20" w:rsidRDefault="00D04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9D21D" w14:textId="797CAAC7" w:rsidR="007651E6" w:rsidRPr="00BD37E3" w:rsidRDefault="007651E6" w:rsidP="00BD37E3">
    <w:pPr>
      <w:spacing w:after="0" w:line="259" w:lineRule="auto"/>
      <w:ind w:right="252"/>
      <w:jc w:val="right"/>
      <w:rPr>
        <w:sz w:val="24"/>
      </w:rPr>
    </w:pPr>
    <w:r w:rsidRPr="00BD37E3">
      <w:rPr>
        <w:rFonts w:ascii="Book Antiqua" w:eastAsia="Book Antiqua" w:hAnsi="Book Antiqua" w:cs="Book Antiqua"/>
        <w:sz w:val="24"/>
      </w:rPr>
      <w:t xml:space="preserve">Volume </w:t>
    </w:r>
    <w:r w:rsidR="00A67896">
      <w:rPr>
        <w:rFonts w:ascii="Book Antiqua" w:eastAsia="Book Antiqua" w:hAnsi="Book Antiqua" w:cs="Book Antiqua"/>
        <w:sz w:val="24"/>
      </w:rPr>
      <w:t>4</w:t>
    </w:r>
    <w:r w:rsidRPr="00BD37E3">
      <w:rPr>
        <w:rFonts w:ascii="Book Antiqua" w:eastAsia="Book Antiqua" w:hAnsi="Book Antiqua" w:cs="Book Antiqua"/>
        <w:sz w:val="24"/>
      </w:rPr>
      <w:t>, No.</w:t>
    </w:r>
    <w:r w:rsidR="00255BB9">
      <w:rPr>
        <w:rFonts w:ascii="Book Antiqua" w:eastAsia="Book Antiqua" w:hAnsi="Book Antiqua" w:cs="Book Antiqua"/>
        <w:sz w:val="24"/>
      </w:rPr>
      <w:t>2</w:t>
    </w:r>
    <w:r w:rsidRPr="00BD37E3">
      <w:rPr>
        <w:rFonts w:ascii="Book Antiqua" w:eastAsia="Book Antiqua" w:hAnsi="Book Antiqua" w:cs="Book Antiqua"/>
        <w:sz w:val="24"/>
      </w:rPr>
      <w:t xml:space="preserve">, </w:t>
    </w:r>
    <w:proofErr w:type="spellStart"/>
    <w:r w:rsidR="00255BB9">
      <w:rPr>
        <w:rFonts w:ascii="Book Antiqua" w:eastAsia="Book Antiqua" w:hAnsi="Book Antiqua" w:cs="Book Antiqua"/>
        <w:sz w:val="24"/>
      </w:rPr>
      <w:t>Oktober</w:t>
    </w:r>
    <w:proofErr w:type="spellEnd"/>
    <w:r w:rsidRPr="00BD37E3">
      <w:rPr>
        <w:rFonts w:ascii="Book Antiqua" w:eastAsia="Book Antiqua" w:hAnsi="Book Antiqua" w:cs="Book Antiqua"/>
        <w:sz w:val="24"/>
      </w:rPr>
      <w:t xml:space="preserve"> 2</w:t>
    </w:r>
    <w:r w:rsidR="00A67896">
      <w:rPr>
        <w:rFonts w:ascii="Book Antiqua" w:eastAsia="Book Antiqua" w:hAnsi="Book Antiqua" w:cs="Book Antiqua"/>
        <w:sz w:val="24"/>
      </w:rPr>
      <w:t>020</w:t>
    </w:r>
    <w:r w:rsidRPr="00BD37E3">
      <w:rPr>
        <w:rFonts w:ascii="Book Antiqua" w:eastAsia="Book Antiqua" w:hAnsi="Book Antiqua" w:cs="Book Antiqua"/>
        <w:sz w:val="24"/>
      </w:rPr>
      <w:t xml:space="preserve">. Hal. </w:t>
    </w:r>
    <w:r w:rsidRPr="00BD37E3">
      <w:rPr>
        <w:rFonts w:ascii="Times New Roman" w:eastAsia="Times New Roman" w:hAnsi="Times New Roman" w:cs="Times New Roman"/>
        <w:sz w:val="24"/>
      </w:rPr>
      <w:fldChar w:fldCharType="begin"/>
    </w:r>
    <w:r w:rsidRPr="00BD37E3">
      <w:rPr>
        <w:sz w:val="24"/>
      </w:rPr>
      <w:instrText xml:space="preserve"> PAGE   \* MERGEFORMAT </w:instrText>
    </w:r>
    <w:r w:rsidRPr="00BD37E3">
      <w:rPr>
        <w:rFonts w:ascii="Times New Roman" w:eastAsia="Times New Roman" w:hAnsi="Times New Roman" w:cs="Times New Roman"/>
        <w:sz w:val="24"/>
      </w:rPr>
      <w:fldChar w:fldCharType="separate"/>
    </w:r>
    <w:r w:rsidRPr="00BD37E3">
      <w:rPr>
        <w:rFonts w:ascii="Times New Roman" w:eastAsia="Times New Roman" w:hAnsi="Times New Roman" w:cs="Times New Roman"/>
        <w:sz w:val="24"/>
      </w:rPr>
      <w:t>11</w:t>
    </w:r>
    <w:r w:rsidRPr="00BD37E3">
      <w:rPr>
        <w:rFonts w:ascii="Book Antiqua" w:eastAsia="Book Antiqua" w:hAnsi="Book Antiqua" w:cs="Book Antiqua"/>
        <w:sz w:val="24"/>
      </w:rPr>
      <w:fldChar w:fldCharType="end"/>
    </w:r>
    <w:r w:rsidRPr="00BD37E3">
      <w:rPr>
        <w:rFonts w:ascii="Book Antiqua" w:eastAsia="Book Antiqua" w:hAnsi="Book Antiqua" w:cs="Book Antiqua"/>
        <w:sz w:val="24"/>
      </w:rPr>
      <w:t xml:space="preserve"> </w:t>
    </w:r>
  </w:p>
  <w:p w14:paraId="5E7EA535" w14:textId="77777777" w:rsidR="007651E6" w:rsidRDefault="007651E6">
    <w:pPr>
      <w:pStyle w:val="Footer"/>
    </w:pPr>
  </w:p>
  <w:p w14:paraId="0DB156C3" w14:textId="77777777" w:rsidR="00663C0A" w:rsidRDefault="00663C0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CA7FE" w14:textId="77777777" w:rsidR="00D04A20" w:rsidRDefault="00D04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70D97" w14:textId="77777777" w:rsidR="001F419B" w:rsidRDefault="001F419B" w:rsidP="00E12383">
      <w:pPr>
        <w:spacing w:after="0" w:line="240" w:lineRule="auto"/>
      </w:pPr>
      <w:r>
        <w:separator/>
      </w:r>
    </w:p>
  </w:footnote>
  <w:footnote w:type="continuationSeparator" w:id="0">
    <w:p w14:paraId="46A315D5" w14:textId="77777777" w:rsidR="001F419B" w:rsidRDefault="001F419B" w:rsidP="00E1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C441E" w14:textId="77777777" w:rsidR="00D04A20" w:rsidRDefault="00D04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2E164" w14:textId="7E0FD046" w:rsidR="00A67896" w:rsidRDefault="00A67896" w:rsidP="00B71DB3">
    <w:pPr>
      <w:pStyle w:val="Header"/>
      <w:tabs>
        <w:tab w:val="clear" w:pos="4680"/>
        <w:tab w:val="clear" w:pos="9360"/>
      </w:tabs>
    </w:pPr>
    <w:bookmarkStart w:id="0" w:name="_Hlk8229627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C009E4" wp14:editId="44D84BF3">
              <wp:simplePos x="0" y="0"/>
              <wp:positionH relativeFrom="column">
                <wp:posOffset>1434465</wp:posOffset>
              </wp:positionH>
              <wp:positionV relativeFrom="paragraph">
                <wp:posOffset>85725</wp:posOffset>
              </wp:positionV>
              <wp:extent cx="4695825" cy="685800"/>
              <wp:effectExtent l="0" t="0" r="28575" b="19050"/>
              <wp:wrapNone/>
              <wp:docPr id="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5825" cy="685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1395B2A" w14:textId="77777777" w:rsidR="007651E6" w:rsidRDefault="007651E6" w:rsidP="00E1238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="Cooper Black" w:hAnsi="Cooper Black"/>
                              <w:sz w:val="28"/>
                            </w:rPr>
                          </w:pPr>
                          <w:r>
                            <w:rPr>
                              <w:rFonts w:ascii="Cooper Black" w:hAnsi="Cooper Black"/>
                              <w:sz w:val="28"/>
                            </w:rPr>
                            <w:t xml:space="preserve">                                                 </w:t>
                          </w:r>
                          <w:r w:rsidRPr="00F05C77">
                            <w:rPr>
                              <w:rFonts w:ascii="Cooper Black" w:hAnsi="Cooper Black"/>
                              <w:sz w:val="32"/>
                            </w:rPr>
                            <w:t>ECO-BUILD JOURNAL</w:t>
                          </w:r>
                        </w:p>
                        <w:p w14:paraId="106AF8AF" w14:textId="77777777" w:rsidR="007651E6" w:rsidRPr="00F05C77" w:rsidRDefault="007651E6" w:rsidP="00E1238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="Book Antiqua" w:hAnsi="Book Antiqua"/>
                            </w:rPr>
                          </w:pPr>
                          <w:r w:rsidRPr="00F05C77">
                            <w:rPr>
                              <w:rFonts w:ascii="Book Antiqua" w:hAnsi="Book Antiqua"/>
                            </w:rPr>
                            <w:t>Economy Bring Ultimate Information</w:t>
                          </w:r>
                          <w:r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F05C77">
                            <w:rPr>
                              <w:rFonts w:ascii="Book Antiqua" w:hAnsi="Book Antiqua"/>
                            </w:rPr>
                            <w:t>All About Development Journal</w:t>
                          </w:r>
                        </w:p>
                        <w:p w14:paraId="72D2FB4F" w14:textId="77777777" w:rsidR="007651E6" w:rsidRDefault="007651E6" w:rsidP="00E12383">
                          <w:pPr>
                            <w:tabs>
                              <w:tab w:val="right" w:pos="8504"/>
                            </w:tabs>
                            <w:spacing w:after="0" w:line="240" w:lineRule="auto"/>
                            <w:jc w:val="right"/>
                            <w:rPr>
                              <w:rFonts w:ascii="Book Antiqua" w:hAnsi="Book Antiqua"/>
                              <w:b/>
                              <w:color w:val="000000" w:themeColor="text1"/>
                            </w:rPr>
                          </w:pPr>
                          <w:r w:rsidRPr="00F05C77">
                            <w:rPr>
                              <w:rFonts w:ascii="Book Antiqua" w:hAnsi="Book Antiqua"/>
                              <w:b/>
                              <w:color w:val="000000" w:themeColor="text1"/>
                            </w:rPr>
                            <w:t>STIE MUHAMMADIYAH TANJUNG REDEB</w:t>
                          </w:r>
                        </w:p>
                        <w:p w14:paraId="22FFF1B6" w14:textId="77777777" w:rsidR="007651E6" w:rsidRDefault="007651E6" w:rsidP="00E12383">
                          <w:pPr>
                            <w:tabs>
                              <w:tab w:val="right" w:pos="8504"/>
                            </w:tabs>
                            <w:spacing w:after="0" w:line="240" w:lineRule="auto"/>
                            <w:jc w:val="right"/>
                            <w:rPr>
                              <w:rFonts w:ascii="Book Antiqua" w:hAnsi="Book Antiqua"/>
                              <w:b/>
                              <w:color w:val="000000" w:themeColor="text1"/>
                            </w:rPr>
                          </w:pPr>
                        </w:p>
                        <w:p w14:paraId="4FE8937B" w14:textId="77777777" w:rsidR="007651E6" w:rsidRPr="00F05C77" w:rsidRDefault="007651E6" w:rsidP="00E12383">
                          <w:pPr>
                            <w:tabs>
                              <w:tab w:val="right" w:pos="8504"/>
                            </w:tabs>
                            <w:spacing w:after="0" w:line="240" w:lineRule="auto"/>
                            <w:jc w:val="right"/>
                            <w:rPr>
                              <w:rFonts w:ascii="Book Antiqua" w:hAnsi="Book Antiqua"/>
                              <w:b/>
                              <w:color w:val="000000" w:themeColor="text1"/>
                            </w:rPr>
                          </w:pPr>
                        </w:p>
                        <w:p w14:paraId="286EB0A6" w14:textId="77777777" w:rsidR="007651E6" w:rsidRDefault="007651E6" w:rsidP="00E123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009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12.95pt;margin-top:6.75pt;width:369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Xb8TwIAALsEAAAOAAAAZHJzL2Uyb0RvYy54bWysVE2P2jAQvVfqf7B8LwkpUDYirCgrqkpo&#10;dyVY7dk4DkS1Pa5tSLa/vmMnsHTbS6teHNvzPB9v3mR22ypJTsK6GnRBh4OUEqE5lLXeF/Rpu/ow&#10;pcR5pksmQYuCvghHb+fv380ak4sMDiBLYQk60S5vTEEP3ps8SRw/CMXcAIzQaKzAKubxaPdJaVmD&#10;3pVMsjSdJA3Y0ljgwjm8veuMdB79V5Xg/qGqnPBEFhRz83G1cd2FNZnPWL63zBxq3qfB/iELxWqN&#10;QS+u7phn5Gjr31ypmltwUPkBB5VAVdVcxBqwmmH6pprNgRkRa0FynLnQ5P6fW35/erSkLguaZZRo&#10;prBHW9F68hlakgV6GuNyRG0M4nyL19jmWKoza+DfHEKSK0z3wCE60NFWVoUvFkrwIXbg5cJ6iMLx&#10;cjS5GU+zMSUcbZPpeJrGtiSvr411/osARcKmoBa7GjNgp7XzIT7Lz5AQzIGsy1UtZTwEJYmltOTE&#10;UAO7/TAUhS9+QUlNGgz+cZx2pf2tB/QndU9EV3ugxLe7tmdwB+ULEmihU6AzfFVjMWvm/COzKDmk&#10;BsfIP+BSScBkoN9RcgD740/3AY9KQCslDUq4oO77kVlBifyqUSM3w9EoaD4eRuNPGR7stWV3bdFH&#10;tQRkaIgDa3jcBryX521lQT3jtC1CVDQxzTF2Qf15u/TdYOG0crFYRBCq3DC/1hvDz7oJrdq2z8ya&#10;vp8elXAPZ7Gz/E1bO2zopYbF0UNVx54HgjtWe95xQmJj+2kOI3h9jqjXf878JwAAAP//AwBQSwME&#10;FAAGAAgAAAAhAKqoms3hAAAACgEAAA8AAABkcnMvZG93bnJldi54bWxMj8FOwzAMhu9IvENkJC6I&#10;pSt0sNJ0ggk0JE5skxC3tDFNoXGqJlvL22NOcLT/T78/F6vJdeKIQ2g9KZjPEhBItTctNQr2u6fL&#10;WxAhajK684QKvjHAqjw9KXRu/EiveNzGRnAJhVwrsDH2uZShtuh0mPkeibMPPzgdeRwaaQY9crnr&#10;ZJokC+l0S3zB6h7XFuuv7cEp8I/75/eLZP0yPnxu2jdTTbsbb5U6P5vu70BEnOIfDL/6rA4lO1X+&#10;QCaITkGaZktGObjKQDCwXGTXICpepPMMZFnI/y+UPwAAAP//AwBQSwECLQAUAAYACAAAACEAtoM4&#10;kv4AAADhAQAAEwAAAAAAAAAAAAAAAAAAAAAAW0NvbnRlbnRfVHlwZXNdLnhtbFBLAQItABQABgAI&#10;AAAAIQA4/SH/1gAAAJQBAAALAAAAAAAAAAAAAAAAAC8BAABfcmVscy8ucmVsc1BLAQItABQABgAI&#10;AAAAIQDQ8Xb8TwIAALsEAAAOAAAAAAAAAAAAAAAAAC4CAABkcnMvZTJvRG9jLnhtbFBLAQItABQA&#10;BgAIAAAAIQCqqJrN4QAAAAoBAAAPAAAAAAAAAAAAAAAAAKkEAABkcnMvZG93bnJldi54bWxQSwUG&#10;AAAAAAQABADzAAAAtwUAAAAA&#10;" fillcolor="white [3212]" strokecolor="white [3212]" strokeweight=".5pt">
              <v:path arrowok="t"/>
              <v:textbox>
                <w:txbxContent>
                  <w:p w14:paraId="01395B2A" w14:textId="77777777" w:rsidR="007651E6" w:rsidRDefault="007651E6" w:rsidP="00E1238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="Cooper Black" w:hAnsi="Cooper Black"/>
                        <w:sz w:val="28"/>
                      </w:rPr>
                    </w:pPr>
                    <w:r>
                      <w:rPr>
                        <w:rFonts w:ascii="Cooper Black" w:hAnsi="Cooper Black"/>
                        <w:sz w:val="28"/>
                      </w:rPr>
                      <w:t xml:space="preserve">                                                 </w:t>
                    </w:r>
                    <w:r w:rsidRPr="00F05C77">
                      <w:rPr>
                        <w:rFonts w:ascii="Cooper Black" w:hAnsi="Cooper Black"/>
                        <w:sz w:val="32"/>
                      </w:rPr>
                      <w:t>ECO-BUILD JOURNAL</w:t>
                    </w:r>
                  </w:p>
                  <w:p w14:paraId="106AF8AF" w14:textId="77777777" w:rsidR="007651E6" w:rsidRPr="00F05C77" w:rsidRDefault="007651E6" w:rsidP="00E1238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="Book Antiqua" w:hAnsi="Book Antiqua"/>
                      </w:rPr>
                    </w:pPr>
                    <w:r w:rsidRPr="00F05C77">
                      <w:rPr>
                        <w:rFonts w:ascii="Book Antiqua" w:hAnsi="Book Antiqua"/>
                      </w:rPr>
                      <w:t>Economy Bring Ultimate Information</w:t>
                    </w:r>
                    <w:r>
                      <w:rPr>
                        <w:rFonts w:ascii="Book Antiqua" w:hAnsi="Book Antiqua"/>
                      </w:rPr>
                      <w:t xml:space="preserve"> </w:t>
                    </w:r>
                    <w:r w:rsidRPr="00F05C77">
                      <w:rPr>
                        <w:rFonts w:ascii="Book Antiqua" w:hAnsi="Book Antiqua"/>
                      </w:rPr>
                      <w:t>All About Development Journal</w:t>
                    </w:r>
                  </w:p>
                  <w:p w14:paraId="72D2FB4F" w14:textId="77777777" w:rsidR="007651E6" w:rsidRDefault="007651E6" w:rsidP="00E12383">
                    <w:pPr>
                      <w:tabs>
                        <w:tab w:val="right" w:pos="8504"/>
                      </w:tabs>
                      <w:spacing w:after="0" w:line="240" w:lineRule="auto"/>
                      <w:jc w:val="right"/>
                      <w:rPr>
                        <w:rFonts w:ascii="Book Antiqua" w:hAnsi="Book Antiqua"/>
                        <w:b/>
                        <w:color w:val="000000" w:themeColor="text1"/>
                      </w:rPr>
                    </w:pPr>
                    <w:r w:rsidRPr="00F05C77">
                      <w:rPr>
                        <w:rFonts w:ascii="Book Antiqua" w:hAnsi="Book Antiqua"/>
                        <w:b/>
                        <w:color w:val="000000" w:themeColor="text1"/>
                      </w:rPr>
                      <w:t>STIE MUHAMMADIYAH TANJUNG REDEB</w:t>
                    </w:r>
                  </w:p>
                  <w:p w14:paraId="22FFF1B6" w14:textId="77777777" w:rsidR="007651E6" w:rsidRDefault="007651E6" w:rsidP="00E12383">
                    <w:pPr>
                      <w:tabs>
                        <w:tab w:val="right" w:pos="8504"/>
                      </w:tabs>
                      <w:spacing w:after="0" w:line="240" w:lineRule="auto"/>
                      <w:jc w:val="right"/>
                      <w:rPr>
                        <w:rFonts w:ascii="Book Antiqua" w:hAnsi="Book Antiqua"/>
                        <w:b/>
                        <w:color w:val="000000" w:themeColor="text1"/>
                      </w:rPr>
                    </w:pPr>
                  </w:p>
                  <w:p w14:paraId="4FE8937B" w14:textId="77777777" w:rsidR="007651E6" w:rsidRPr="00F05C77" w:rsidRDefault="007651E6" w:rsidP="00E12383">
                    <w:pPr>
                      <w:tabs>
                        <w:tab w:val="right" w:pos="8504"/>
                      </w:tabs>
                      <w:spacing w:after="0" w:line="240" w:lineRule="auto"/>
                      <w:jc w:val="right"/>
                      <w:rPr>
                        <w:rFonts w:ascii="Book Antiqua" w:hAnsi="Book Antiqua"/>
                        <w:b/>
                        <w:color w:val="000000" w:themeColor="text1"/>
                      </w:rPr>
                    </w:pPr>
                  </w:p>
                  <w:p w14:paraId="286EB0A6" w14:textId="77777777" w:rsidR="007651E6" w:rsidRDefault="007651E6" w:rsidP="00E12383"/>
                </w:txbxContent>
              </v:textbox>
            </v:shape>
          </w:pict>
        </mc:Fallback>
      </mc:AlternateContent>
    </w:r>
    <w:r>
      <w:rPr>
        <w:noProof/>
        <w:lang w:val="id-ID"/>
      </w:rPr>
      <w:drawing>
        <wp:anchor distT="0" distB="0" distL="114300" distR="114300" simplePos="0" relativeHeight="251660288" behindDoc="0" locked="0" layoutInCell="1" allowOverlap="1" wp14:anchorId="0F57C80A" wp14:editId="202B2B0E">
          <wp:simplePos x="0" y="0"/>
          <wp:positionH relativeFrom="column">
            <wp:posOffset>100965</wp:posOffset>
          </wp:positionH>
          <wp:positionV relativeFrom="paragraph">
            <wp:posOffset>-333375</wp:posOffset>
          </wp:positionV>
          <wp:extent cx="1399201" cy="8382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201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51E6">
      <w:t xml:space="preserve">            </w:t>
    </w:r>
  </w:p>
  <w:p w14:paraId="09ECE6E8" w14:textId="3C1B8511" w:rsidR="00A67896" w:rsidRDefault="00A67896" w:rsidP="00B71DB3">
    <w:pPr>
      <w:pStyle w:val="Header"/>
      <w:tabs>
        <w:tab w:val="clear" w:pos="4680"/>
        <w:tab w:val="clear" w:pos="9360"/>
      </w:tabs>
      <w:rPr>
        <w:lang w:val="id-ID"/>
      </w:rPr>
    </w:pPr>
  </w:p>
  <w:p w14:paraId="1BEDB79B" w14:textId="77777777" w:rsidR="00A67896" w:rsidRDefault="00A67896" w:rsidP="00B71DB3">
    <w:pPr>
      <w:pStyle w:val="Header"/>
      <w:tabs>
        <w:tab w:val="clear" w:pos="4680"/>
        <w:tab w:val="clear" w:pos="9360"/>
      </w:tabs>
    </w:pPr>
    <w:r>
      <w:t xml:space="preserve">   </w:t>
    </w:r>
  </w:p>
  <w:p w14:paraId="70059B5B" w14:textId="36391E1C" w:rsidR="007651E6" w:rsidRPr="00DE573A" w:rsidRDefault="00A67896" w:rsidP="00B71DB3">
    <w:pPr>
      <w:pStyle w:val="Header"/>
      <w:tabs>
        <w:tab w:val="clear" w:pos="4680"/>
        <w:tab w:val="clear" w:pos="9360"/>
      </w:tabs>
      <w:rPr>
        <w:lang w:val="id-ID"/>
      </w:rPr>
    </w:pPr>
    <w:r>
      <w:t xml:space="preserve">   </w:t>
    </w:r>
    <w:r w:rsidR="007651E6" w:rsidRPr="00DE573A">
      <w:rPr>
        <w:lang w:val="id-ID"/>
      </w:rPr>
      <w:t>PISSN: 2622-5336</w:t>
    </w:r>
  </w:p>
  <w:p w14:paraId="3E168BA5" w14:textId="5F8BCB06" w:rsidR="007651E6" w:rsidRPr="00F47090" w:rsidRDefault="00A67896" w:rsidP="00E12383">
    <w:pPr>
      <w:pStyle w:val="Header"/>
      <w:rPr>
        <w:lang w:val="id-ID"/>
      </w:rPr>
    </w:pPr>
    <w:bookmarkStart w:id="1" w:name="_Hlk8229648"/>
    <w:bookmarkEnd w:id="0"/>
    <w:r>
      <w:t xml:space="preserve">   </w:t>
    </w:r>
    <w:r w:rsidR="007651E6" w:rsidRPr="00DE573A">
      <w:rPr>
        <w:lang w:val="id-ID"/>
      </w:rPr>
      <w:t>EISSN: 2620-5416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5559D" w14:textId="77777777" w:rsidR="00D04A20" w:rsidRDefault="00D04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multilevel"/>
    <w:tmpl w:val="9D9E5540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008AA"/>
    <w:multiLevelType w:val="hybridMultilevel"/>
    <w:tmpl w:val="50FE80AC"/>
    <w:lvl w:ilvl="0" w:tplc="9F6ED16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6185"/>
    <w:multiLevelType w:val="hybridMultilevel"/>
    <w:tmpl w:val="9372176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19">
      <w:start w:val="1"/>
      <w:numFmt w:val="lowerLetter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E62DD"/>
    <w:multiLevelType w:val="hybridMultilevel"/>
    <w:tmpl w:val="3A58A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140BB"/>
    <w:multiLevelType w:val="hybridMultilevel"/>
    <w:tmpl w:val="B6AC9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356EA"/>
    <w:multiLevelType w:val="hybridMultilevel"/>
    <w:tmpl w:val="30B85F84"/>
    <w:lvl w:ilvl="0" w:tplc="B2BC7FF4">
      <w:start w:val="1"/>
      <w:numFmt w:val="decimal"/>
      <w:lvlText w:val="%1."/>
      <w:lvlJc w:val="left"/>
      <w:pPr>
        <w:ind w:left="525" w:hanging="284"/>
        <w:jc w:val="righ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id" w:eastAsia="en-US" w:bidi="ar-SA"/>
      </w:rPr>
    </w:lvl>
    <w:lvl w:ilvl="1" w:tplc="4C40C56A">
      <w:numFmt w:val="bullet"/>
      <w:lvlText w:val="•"/>
      <w:lvlJc w:val="left"/>
      <w:pPr>
        <w:ind w:left="901" w:hanging="284"/>
      </w:pPr>
      <w:rPr>
        <w:rFonts w:hint="default"/>
        <w:lang w:val="id" w:eastAsia="en-US" w:bidi="ar-SA"/>
      </w:rPr>
    </w:lvl>
    <w:lvl w:ilvl="2" w:tplc="FD5E9CCC">
      <w:numFmt w:val="bullet"/>
      <w:lvlText w:val="•"/>
      <w:lvlJc w:val="left"/>
      <w:pPr>
        <w:ind w:left="1282" w:hanging="284"/>
      </w:pPr>
      <w:rPr>
        <w:rFonts w:hint="default"/>
        <w:lang w:val="id" w:eastAsia="en-US" w:bidi="ar-SA"/>
      </w:rPr>
    </w:lvl>
    <w:lvl w:ilvl="3" w:tplc="D512C3CA">
      <w:numFmt w:val="bullet"/>
      <w:lvlText w:val="•"/>
      <w:lvlJc w:val="left"/>
      <w:pPr>
        <w:ind w:left="1663" w:hanging="284"/>
      </w:pPr>
      <w:rPr>
        <w:rFonts w:hint="default"/>
        <w:lang w:val="id" w:eastAsia="en-US" w:bidi="ar-SA"/>
      </w:rPr>
    </w:lvl>
    <w:lvl w:ilvl="4" w:tplc="9D4A856A">
      <w:numFmt w:val="bullet"/>
      <w:lvlText w:val="•"/>
      <w:lvlJc w:val="left"/>
      <w:pPr>
        <w:ind w:left="2044" w:hanging="284"/>
      </w:pPr>
      <w:rPr>
        <w:rFonts w:hint="default"/>
        <w:lang w:val="id" w:eastAsia="en-US" w:bidi="ar-SA"/>
      </w:rPr>
    </w:lvl>
    <w:lvl w:ilvl="5" w:tplc="ADF04DE0">
      <w:numFmt w:val="bullet"/>
      <w:lvlText w:val="•"/>
      <w:lvlJc w:val="left"/>
      <w:pPr>
        <w:ind w:left="2425" w:hanging="284"/>
      </w:pPr>
      <w:rPr>
        <w:rFonts w:hint="default"/>
        <w:lang w:val="id" w:eastAsia="en-US" w:bidi="ar-SA"/>
      </w:rPr>
    </w:lvl>
    <w:lvl w:ilvl="6" w:tplc="0928B798">
      <w:numFmt w:val="bullet"/>
      <w:lvlText w:val="•"/>
      <w:lvlJc w:val="left"/>
      <w:pPr>
        <w:ind w:left="2806" w:hanging="284"/>
      </w:pPr>
      <w:rPr>
        <w:rFonts w:hint="default"/>
        <w:lang w:val="id" w:eastAsia="en-US" w:bidi="ar-SA"/>
      </w:rPr>
    </w:lvl>
    <w:lvl w:ilvl="7" w:tplc="EE0A7636">
      <w:numFmt w:val="bullet"/>
      <w:lvlText w:val="•"/>
      <w:lvlJc w:val="left"/>
      <w:pPr>
        <w:ind w:left="3187" w:hanging="284"/>
      </w:pPr>
      <w:rPr>
        <w:rFonts w:hint="default"/>
        <w:lang w:val="id" w:eastAsia="en-US" w:bidi="ar-SA"/>
      </w:rPr>
    </w:lvl>
    <w:lvl w:ilvl="8" w:tplc="5CD02B4E">
      <w:numFmt w:val="bullet"/>
      <w:lvlText w:val="•"/>
      <w:lvlJc w:val="left"/>
      <w:pPr>
        <w:ind w:left="3569" w:hanging="284"/>
      </w:pPr>
      <w:rPr>
        <w:rFonts w:hint="default"/>
        <w:lang w:val="id" w:eastAsia="en-US" w:bidi="ar-SA"/>
      </w:rPr>
    </w:lvl>
  </w:abstractNum>
  <w:abstractNum w:abstractNumId="6" w15:restartNumberingAfterBreak="0">
    <w:nsid w:val="178F6DC0"/>
    <w:multiLevelType w:val="hybridMultilevel"/>
    <w:tmpl w:val="DC789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F35EA"/>
    <w:multiLevelType w:val="multilevel"/>
    <w:tmpl w:val="198F35EA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C6762D1"/>
    <w:multiLevelType w:val="hybridMultilevel"/>
    <w:tmpl w:val="68E0BCF0"/>
    <w:lvl w:ilvl="0" w:tplc="62CA3DD4">
      <w:start w:val="5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5B949156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D75DA"/>
    <w:multiLevelType w:val="multilevel"/>
    <w:tmpl w:val="09D69B32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ind w:left="990" w:hanging="72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10" w15:restartNumberingAfterBreak="0">
    <w:nsid w:val="214E7571"/>
    <w:multiLevelType w:val="hybridMultilevel"/>
    <w:tmpl w:val="0922B16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B1519"/>
    <w:multiLevelType w:val="multilevel"/>
    <w:tmpl w:val="24DB1519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52F3492"/>
    <w:multiLevelType w:val="hybridMultilevel"/>
    <w:tmpl w:val="E876A24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F2DAB"/>
    <w:multiLevelType w:val="multilevel"/>
    <w:tmpl w:val="274F2DAB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90857D2"/>
    <w:multiLevelType w:val="multilevel"/>
    <w:tmpl w:val="290857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A5073"/>
    <w:multiLevelType w:val="hybridMultilevel"/>
    <w:tmpl w:val="F680117E"/>
    <w:lvl w:ilvl="0" w:tplc="B448BB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9C6F0DC">
      <w:start w:val="1"/>
      <w:numFmt w:val="decimal"/>
      <w:lvlText w:val="%2."/>
      <w:lvlJc w:val="left"/>
      <w:pPr>
        <w:ind w:left="1506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2604429"/>
    <w:multiLevelType w:val="hybridMultilevel"/>
    <w:tmpl w:val="1E9A4A76"/>
    <w:lvl w:ilvl="0" w:tplc="EED6442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D03F8"/>
    <w:multiLevelType w:val="multilevel"/>
    <w:tmpl w:val="376D03F8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A70222B"/>
    <w:multiLevelType w:val="hybridMultilevel"/>
    <w:tmpl w:val="21A64C9A"/>
    <w:lvl w:ilvl="0" w:tplc="04210011">
      <w:start w:val="1"/>
      <w:numFmt w:val="decimal"/>
      <w:lvlText w:val="%1)"/>
      <w:lvlJc w:val="left"/>
      <w:pPr>
        <w:ind w:left="1409" w:hanging="360"/>
      </w:pPr>
    </w:lvl>
    <w:lvl w:ilvl="1" w:tplc="04210019" w:tentative="1">
      <w:start w:val="1"/>
      <w:numFmt w:val="lowerLetter"/>
      <w:lvlText w:val="%2."/>
      <w:lvlJc w:val="left"/>
      <w:pPr>
        <w:ind w:left="2129" w:hanging="360"/>
      </w:pPr>
    </w:lvl>
    <w:lvl w:ilvl="2" w:tplc="0421001B" w:tentative="1">
      <w:start w:val="1"/>
      <w:numFmt w:val="lowerRoman"/>
      <w:lvlText w:val="%3."/>
      <w:lvlJc w:val="right"/>
      <w:pPr>
        <w:ind w:left="2849" w:hanging="180"/>
      </w:pPr>
    </w:lvl>
    <w:lvl w:ilvl="3" w:tplc="0421000F" w:tentative="1">
      <w:start w:val="1"/>
      <w:numFmt w:val="decimal"/>
      <w:lvlText w:val="%4."/>
      <w:lvlJc w:val="left"/>
      <w:pPr>
        <w:ind w:left="3569" w:hanging="360"/>
      </w:pPr>
    </w:lvl>
    <w:lvl w:ilvl="4" w:tplc="04210019" w:tentative="1">
      <w:start w:val="1"/>
      <w:numFmt w:val="lowerLetter"/>
      <w:lvlText w:val="%5."/>
      <w:lvlJc w:val="left"/>
      <w:pPr>
        <w:ind w:left="4289" w:hanging="360"/>
      </w:pPr>
    </w:lvl>
    <w:lvl w:ilvl="5" w:tplc="0421001B" w:tentative="1">
      <w:start w:val="1"/>
      <w:numFmt w:val="lowerRoman"/>
      <w:lvlText w:val="%6."/>
      <w:lvlJc w:val="right"/>
      <w:pPr>
        <w:ind w:left="5009" w:hanging="180"/>
      </w:pPr>
    </w:lvl>
    <w:lvl w:ilvl="6" w:tplc="0421000F" w:tentative="1">
      <w:start w:val="1"/>
      <w:numFmt w:val="decimal"/>
      <w:lvlText w:val="%7."/>
      <w:lvlJc w:val="left"/>
      <w:pPr>
        <w:ind w:left="5729" w:hanging="360"/>
      </w:pPr>
    </w:lvl>
    <w:lvl w:ilvl="7" w:tplc="04210019" w:tentative="1">
      <w:start w:val="1"/>
      <w:numFmt w:val="lowerLetter"/>
      <w:lvlText w:val="%8."/>
      <w:lvlJc w:val="left"/>
      <w:pPr>
        <w:ind w:left="6449" w:hanging="360"/>
      </w:pPr>
    </w:lvl>
    <w:lvl w:ilvl="8" w:tplc="0421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19" w15:restartNumberingAfterBreak="0">
    <w:nsid w:val="3A755AAF"/>
    <w:multiLevelType w:val="hybridMultilevel"/>
    <w:tmpl w:val="53CC27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C554C"/>
    <w:multiLevelType w:val="multilevel"/>
    <w:tmpl w:val="3D3C554C"/>
    <w:lvl w:ilvl="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95521"/>
    <w:multiLevelType w:val="hybridMultilevel"/>
    <w:tmpl w:val="4C5CBC8A"/>
    <w:lvl w:ilvl="0" w:tplc="77BE3C7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EB56440"/>
    <w:multiLevelType w:val="multilevel"/>
    <w:tmpl w:val="3EB56440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23" w15:restartNumberingAfterBreak="0">
    <w:nsid w:val="40F53055"/>
    <w:multiLevelType w:val="hybridMultilevel"/>
    <w:tmpl w:val="421A32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E746C"/>
    <w:multiLevelType w:val="hybridMultilevel"/>
    <w:tmpl w:val="517C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B0168"/>
    <w:multiLevelType w:val="multilevel"/>
    <w:tmpl w:val="477B0168"/>
    <w:lvl w:ilvl="0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47FE2663"/>
    <w:multiLevelType w:val="hybridMultilevel"/>
    <w:tmpl w:val="A16E75E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0D6A45"/>
    <w:multiLevelType w:val="hybridMultilevel"/>
    <w:tmpl w:val="E1BC9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A2BB1"/>
    <w:multiLevelType w:val="hybridMultilevel"/>
    <w:tmpl w:val="455C617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45FDC"/>
    <w:multiLevelType w:val="multilevel"/>
    <w:tmpl w:val="49545FDC"/>
    <w:lvl w:ilvl="0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4A4E59EA"/>
    <w:multiLevelType w:val="hybridMultilevel"/>
    <w:tmpl w:val="FCBC85AA"/>
    <w:lvl w:ilvl="0" w:tplc="5ACCA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BA6A9C"/>
    <w:multiLevelType w:val="hybridMultilevel"/>
    <w:tmpl w:val="6E541402"/>
    <w:lvl w:ilvl="0" w:tplc="6AF2532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6"/>
        <w:szCs w:val="26"/>
      </w:rPr>
    </w:lvl>
    <w:lvl w:ilvl="1" w:tplc="E1F2802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73CF806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C1B69B7"/>
    <w:multiLevelType w:val="hybridMultilevel"/>
    <w:tmpl w:val="A306C18C"/>
    <w:lvl w:ilvl="0" w:tplc="493008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2F5135"/>
    <w:multiLevelType w:val="hybridMultilevel"/>
    <w:tmpl w:val="4622090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9735F"/>
    <w:multiLevelType w:val="hybridMultilevel"/>
    <w:tmpl w:val="918877E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0979D3"/>
    <w:multiLevelType w:val="multilevel"/>
    <w:tmpl w:val="520979D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4C831BC"/>
    <w:multiLevelType w:val="hybridMultilevel"/>
    <w:tmpl w:val="FB602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27666"/>
    <w:multiLevelType w:val="hybridMultilevel"/>
    <w:tmpl w:val="D6921F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54199C"/>
    <w:multiLevelType w:val="hybridMultilevel"/>
    <w:tmpl w:val="ADA66E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464F5F"/>
    <w:multiLevelType w:val="hybridMultilevel"/>
    <w:tmpl w:val="0820FA9E"/>
    <w:lvl w:ilvl="0" w:tplc="70F042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B4C2CE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2" w:tplc="2A0455D2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0211EB1"/>
    <w:multiLevelType w:val="multilevel"/>
    <w:tmpl w:val="60211EB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632119"/>
    <w:multiLevelType w:val="hybridMultilevel"/>
    <w:tmpl w:val="EB50E9FE"/>
    <w:lvl w:ilvl="0" w:tplc="6E88BF44">
      <w:start w:val="1"/>
      <w:numFmt w:val="decimal"/>
      <w:lvlText w:val="%1."/>
      <w:lvlJc w:val="left"/>
      <w:pPr>
        <w:ind w:left="588" w:hanging="285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id" w:eastAsia="en-US" w:bidi="ar-SA"/>
      </w:rPr>
    </w:lvl>
    <w:lvl w:ilvl="1" w:tplc="1552716E">
      <w:numFmt w:val="bullet"/>
      <w:lvlText w:val="•"/>
      <w:lvlJc w:val="left"/>
      <w:pPr>
        <w:ind w:left="949" w:hanging="285"/>
      </w:pPr>
      <w:rPr>
        <w:rFonts w:hint="default"/>
        <w:lang w:val="id" w:eastAsia="en-US" w:bidi="ar-SA"/>
      </w:rPr>
    </w:lvl>
    <w:lvl w:ilvl="2" w:tplc="085ABBA8">
      <w:numFmt w:val="bullet"/>
      <w:lvlText w:val="•"/>
      <w:lvlJc w:val="left"/>
      <w:pPr>
        <w:ind w:left="1319" w:hanging="285"/>
      </w:pPr>
      <w:rPr>
        <w:rFonts w:hint="default"/>
        <w:lang w:val="id" w:eastAsia="en-US" w:bidi="ar-SA"/>
      </w:rPr>
    </w:lvl>
    <w:lvl w:ilvl="3" w:tplc="D382D824">
      <w:numFmt w:val="bullet"/>
      <w:lvlText w:val="•"/>
      <w:lvlJc w:val="left"/>
      <w:pPr>
        <w:ind w:left="1689" w:hanging="285"/>
      </w:pPr>
      <w:rPr>
        <w:rFonts w:hint="default"/>
        <w:lang w:val="id" w:eastAsia="en-US" w:bidi="ar-SA"/>
      </w:rPr>
    </w:lvl>
    <w:lvl w:ilvl="4" w:tplc="7D0E1412">
      <w:numFmt w:val="bullet"/>
      <w:lvlText w:val="•"/>
      <w:lvlJc w:val="left"/>
      <w:pPr>
        <w:ind w:left="2058" w:hanging="285"/>
      </w:pPr>
      <w:rPr>
        <w:rFonts w:hint="default"/>
        <w:lang w:val="id" w:eastAsia="en-US" w:bidi="ar-SA"/>
      </w:rPr>
    </w:lvl>
    <w:lvl w:ilvl="5" w:tplc="64D248D2">
      <w:numFmt w:val="bullet"/>
      <w:lvlText w:val="•"/>
      <w:lvlJc w:val="left"/>
      <w:pPr>
        <w:ind w:left="2428" w:hanging="285"/>
      </w:pPr>
      <w:rPr>
        <w:rFonts w:hint="default"/>
        <w:lang w:val="id" w:eastAsia="en-US" w:bidi="ar-SA"/>
      </w:rPr>
    </w:lvl>
    <w:lvl w:ilvl="6" w:tplc="24BA636C">
      <w:numFmt w:val="bullet"/>
      <w:lvlText w:val="•"/>
      <w:lvlJc w:val="left"/>
      <w:pPr>
        <w:ind w:left="2798" w:hanging="285"/>
      </w:pPr>
      <w:rPr>
        <w:rFonts w:hint="default"/>
        <w:lang w:val="id" w:eastAsia="en-US" w:bidi="ar-SA"/>
      </w:rPr>
    </w:lvl>
    <w:lvl w:ilvl="7" w:tplc="B34C1B64">
      <w:numFmt w:val="bullet"/>
      <w:lvlText w:val="•"/>
      <w:lvlJc w:val="left"/>
      <w:pPr>
        <w:ind w:left="3167" w:hanging="285"/>
      </w:pPr>
      <w:rPr>
        <w:rFonts w:hint="default"/>
        <w:lang w:val="id" w:eastAsia="en-US" w:bidi="ar-SA"/>
      </w:rPr>
    </w:lvl>
    <w:lvl w:ilvl="8" w:tplc="48543E88">
      <w:numFmt w:val="bullet"/>
      <w:lvlText w:val="•"/>
      <w:lvlJc w:val="left"/>
      <w:pPr>
        <w:ind w:left="3537" w:hanging="285"/>
      </w:pPr>
      <w:rPr>
        <w:rFonts w:hint="default"/>
        <w:lang w:val="id" w:eastAsia="en-US" w:bidi="ar-SA"/>
      </w:rPr>
    </w:lvl>
  </w:abstractNum>
  <w:abstractNum w:abstractNumId="42" w15:restartNumberingAfterBreak="0">
    <w:nsid w:val="692A2DB5"/>
    <w:multiLevelType w:val="hybridMultilevel"/>
    <w:tmpl w:val="2C2858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DE0D7E"/>
    <w:multiLevelType w:val="multilevel"/>
    <w:tmpl w:val="6ADE0D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C5C5684"/>
    <w:multiLevelType w:val="hybridMultilevel"/>
    <w:tmpl w:val="D9CAC7DA"/>
    <w:lvl w:ilvl="0" w:tplc="418E49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6CB53BCB"/>
    <w:multiLevelType w:val="hybridMultilevel"/>
    <w:tmpl w:val="329E2066"/>
    <w:lvl w:ilvl="0" w:tplc="6ADC0494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B60AD"/>
    <w:multiLevelType w:val="hybridMultilevel"/>
    <w:tmpl w:val="DC789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C79F4"/>
    <w:multiLevelType w:val="hybridMultilevel"/>
    <w:tmpl w:val="9DA0A77E"/>
    <w:lvl w:ilvl="0" w:tplc="04210017">
      <w:start w:val="1"/>
      <w:numFmt w:val="lowerLetter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3"/>
  </w:num>
  <w:num w:numId="2">
    <w:abstractNumId w:val="21"/>
  </w:num>
  <w:num w:numId="3">
    <w:abstractNumId w:val="12"/>
  </w:num>
  <w:num w:numId="4">
    <w:abstractNumId w:val="19"/>
  </w:num>
  <w:num w:numId="5">
    <w:abstractNumId w:val="26"/>
  </w:num>
  <w:num w:numId="6">
    <w:abstractNumId w:val="2"/>
  </w:num>
  <w:num w:numId="7">
    <w:abstractNumId w:val="34"/>
  </w:num>
  <w:num w:numId="8">
    <w:abstractNumId w:val="47"/>
  </w:num>
  <w:num w:numId="9">
    <w:abstractNumId w:val="32"/>
  </w:num>
  <w:num w:numId="10">
    <w:abstractNumId w:val="18"/>
  </w:num>
  <w:num w:numId="11">
    <w:abstractNumId w:val="10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6"/>
  </w:num>
  <w:num w:numId="15">
    <w:abstractNumId w:val="16"/>
  </w:num>
  <w:num w:numId="16">
    <w:abstractNumId w:val="24"/>
  </w:num>
  <w:num w:numId="17">
    <w:abstractNumId w:val="3"/>
  </w:num>
  <w:num w:numId="18">
    <w:abstractNumId w:val="4"/>
  </w:num>
  <w:num w:numId="19">
    <w:abstractNumId w:val="27"/>
  </w:num>
  <w:num w:numId="20">
    <w:abstractNumId w:val="46"/>
  </w:num>
  <w:num w:numId="21">
    <w:abstractNumId w:val="6"/>
  </w:num>
  <w:num w:numId="22">
    <w:abstractNumId w:val="1"/>
  </w:num>
  <w:num w:numId="23">
    <w:abstractNumId w:val="42"/>
  </w:num>
  <w:num w:numId="24">
    <w:abstractNumId w:val="28"/>
  </w:num>
  <w:num w:numId="25">
    <w:abstractNumId w:val="38"/>
  </w:num>
  <w:num w:numId="26">
    <w:abstractNumId w:val="33"/>
  </w:num>
  <w:num w:numId="27">
    <w:abstractNumId w:val="37"/>
  </w:num>
  <w:num w:numId="28">
    <w:abstractNumId w:val="31"/>
  </w:num>
  <w:num w:numId="29">
    <w:abstractNumId w:val="39"/>
  </w:num>
  <w:num w:numId="30">
    <w:abstractNumId w:val="15"/>
  </w:num>
  <w:num w:numId="31">
    <w:abstractNumId w:val="45"/>
  </w:num>
  <w:num w:numId="32">
    <w:abstractNumId w:val="8"/>
  </w:num>
  <w:num w:numId="33">
    <w:abstractNumId w:val="22"/>
  </w:num>
  <w:num w:numId="34">
    <w:abstractNumId w:val="29"/>
  </w:num>
  <w:num w:numId="35">
    <w:abstractNumId w:val="7"/>
  </w:num>
  <w:num w:numId="36">
    <w:abstractNumId w:val="40"/>
  </w:num>
  <w:num w:numId="37">
    <w:abstractNumId w:val="43"/>
  </w:num>
  <w:num w:numId="38">
    <w:abstractNumId w:val="9"/>
  </w:num>
  <w:num w:numId="39">
    <w:abstractNumId w:val="20"/>
  </w:num>
  <w:num w:numId="40">
    <w:abstractNumId w:val="13"/>
  </w:num>
  <w:num w:numId="41">
    <w:abstractNumId w:val="25"/>
  </w:num>
  <w:num w:numId="42">
    <w:abstractNumId w:val="17"/>
  </w:num>
  <w:num w:numId="43">
    <w:abstractNumId w:val="35"/>
  </w:num>
  <w:num w:numId="44">
    <w:abstractNumId w:val="11"/>
  </w:num>
  <w:num w:numId="45">
    <w:abstractNumId w:val="14"/>
  </w:num>
  <w:num w:numId="46">
    <w:abstractNumId w:val="44"/>
  </w:num>
  <w:num w:numId="47">
    <w:abstractNumId w:val="5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CB"/>
    <w:rsid w:val="00004E32"/>
    <w:rsid w:val="00016E25"/>
    <w:rsid w:val="000235FC"/>
    <w:rsid w:val="00062A33"/>
    <w:rsid w:val="00062C30"/>
    <w:rsid w:val="0006399B"/>
    <w:rsid w:val="00073DD0"/>
    <w:rsid w:val="000F5366"/>
    <w:rsid w:val="000F64C1"/>
    <w:rsid w:val="001120DD"/>
    <w:rsid w:val="001227B3"/>
    <w:rsid w:val="00124F39"/>
    <w:rsid w:val="001848DD"/>
    <w:rsid w:val="001A3BED"/>
    <w:rsid w:val="001A7713"/>
    <w:rsid w:val="001C104A"/>
    <w:rsid w:val="001C19E2"/>
    <w:rsid w:val="001D06E7"/>
    <w:rsid w:val="001F419B"/>
    <w:rsid w:val="001F4719"/>
    <w:rsid w:val="002027F4"/>
    <w:rsid w:val="00221EE6"/>
    <w:rsid w:val="00222D7B"/>
    <w:rsid w:val="00224D2F"/>
    <w:rsid w:val="002305DE"/>
    <w:rsid w:val="00255BB9"/>
    <w:rsid w:val="00262ECD"/>
    <w:rsid w:val="002745DB"/>
    <w:rsid w:val="00294C27"/>
    <w:rsid w:val="002B1B72"/>
    <w:rsid w:val="002F7B50"/>
    <w:rsid w:val="00340B7F"/>
    <w:rsid w:val="003442AB"/>
    <w:rsid w:val="00350E7E"/>
    <w:rsid w:val="00355811"/>
    <w:rsid w:val="00363C53"/>
    <w:rsid w:val="00376C3B"/>
    <w:rsid w:val="003C1ED7"/>
    <w:rsid w:val="003C3D23"/>
    <w:rsid w:val="003F22FD"/>
    <w:rsid w:val="00403884"/>
    <w:rsid w:val="00410537"/>
    <w:rsid w:val="00421F10"/>
    <w:rsid w:val="004230AD"/>
    <w:rsid w:val="004268B2"/>
    <w:rsid w:val="00441DE7"/>
    <w:rsid w:val="00444790"/>
    <w:rsid w:val="00454D7B"/>
    <w:rsid w:val="004B4F24"/>
    <w:rsid w:val="004E792E"/>
    <w:rsid w:val="00517CAE"/>
    <w:rsid w:val="0052051F"/>
    <w:rsid w:val="00537266"/>
    <w:rsid w:val="00591CDD"/>
    <w:rsid w:val="005A119B"/>
    <w:rsid w:val="005B5DBD"/>
    <w:rsid w:val="005E2052"/>
    <w:rsid w:val="006021A6"/>
    <w:rsid w:val="00612B36"/>
    <w:rsid w:val="00630E87"/>
    <w:rsid w:val="006357E1"/>
    <w:rsid w:val="006603B9"/>
    <w:rsid w:val="00663C0A"/>
    <w:rsid w:val="00674554"/>
    <w:rsid w:val="006763DC"/>
    <w:rsid w:val="00681BDB"/>
    <w:rsid w:val="006C22C0"/>
    <w:rsid w:val="006E04D6"/>
    <w:rsid w:val="007530A9"/>
    <w:rsid w:val="00757F2E"/>
    <w:rsid w:val="007651E6"/>
    <w:rsid w:val="0076729B"/>
    <w:rsid w:val="00770622"/>
    <w:rsid w:val="007860E3"/>
    <w:rsid w:val="007C009B"/>
    <w:rsid w:val="007F0F2E"/>
    <w:rsid w:val="007F1184"/>
    <w:rsid w:val="007F2495"/>
    <w:rsid w:val="00814DA2"/>
    <w:rsid w:val="008221B7"/>
    <w:rsid w:val="00825040"/>
    <w:rsid w:val="008333BC"/>
    <w:rsid w:val="00843805"/>
    <w:rsid w:val="00857D66"/>
    <w:rsid w:val="00872BD1"/>
    <w:rsid w:val="008952B6"/>
    <w:rsid w:val="008A10C8"/>
    <w:rsid w:val="008B02B4"/>
    <w:rsid w:val="008B1F65"/>
    <w:rsid w:val="008F6CA0"/>
    <w:rsid w:val="009567C4"/>
    <w:rsid w:val="00960238"/>
    <w:rsid w:val="009A028A"/>
    <w:rsid w:val="009A5342"/>
    <w:rsid w:val="009D7B4F"/>
    <w:rsid w:val="009F38CB"/>
    <w:rsid w:val="009F6860"/>
    <w:rsid w:val="00A07466"/>
    <w:rsid w:val="00A114CF"/>
    <w:rsid w:val="00A25A85"/>
    <w:rsid w:val="00A5173C"/>
    <w:rsid w:val="00A5689F"/>
    <w:rsid w:val="00A67896"/>
    <w:rsid w:val="00AB7583"/>
    <w:rsid w:val="00AD116E"/>
    <w:rsid w:val="00AF7F48"/>
    <w:rsid w:val="00B01D94"/>
    <w:rsid w:val="00B0247E"/>
    <w:rsid w:val="00B5345A"/>
    <w:rsid w:val="00B71DB3"/>
    <w:rsid w:val="00BB0F2F"/>
    <w:rsid w:val="00BB7A9E"/>
    <w:rsid w:val="00BD37E3"/>
    <w:rsid w:val="00BD584D"/>
    <w:rsid w:val="00BE2906"/>
    <w:rsid w:val="00C21D7D"/>
    <w:rsid w:val="00C257F4"/>
    <w:rsid w:val="00C30D0A"/>
    <w:rsid w:val="00C51E7E"/>
    <w:rsid w:val="00C714E9"/>
    <w:rsid w:val="00C85019"/>
    <w:rsid w:val="00C92B12"/>
    <w:rsid w:val="00C92E05"/>
    <w:rsid w:val="00C93D56"/>
    <w:rsid w:val="00C95076"/>
    <w:rsid w:val="00CA2AE7"/>
    <w:rsid w:val="00CA3511"/>
    <w:rsid w:val="00CB3E03"/>
    <w:rsid w:val="00CD7F9F"/>
    <w:rsid w:val="00CF19E1"/>
    <w:rsid w:val="00D04A20"/>
    <w:rsid w:val="00D07D66"/>
    <w:rsid w:val="00D66627"/>
    <w:rsid w:val="00D90F3A"/>
    <w:rsid w:val="00DA3C9A"/>
    <w:rsid w:val="00DD22C0"/>
    <w:rsid w:val="00DE7184"/>
    <w:rsid w:val="00E04194"/>
    <w:rsid w:val="00E12383"/>
    <w:rsid w:val="00E1248D"/>
    <w:rsid w:val="00E42BE2"/>
    <w:rsid w:val="00E430AF"/>
    <w:rsid w:val="00E9241D"/>
    <w:rsid w:val="00E92516"/>
    <w:rsid w:val="00EA5DA1"/>
    <w:rsid w:val="00EB52C5"/>
    <w:rsid w:val="00EC5DE2"/>
    <w:rsid w:val="00ED2C2C"/>
    <w:rsid w:val="00EE4F7E"/>
    <w:rsid w:val="00F135AB"/>
    <w:rsid w:val="00F470CF"/>
    <w:rsid w:val="00F828CB"/>
    <w:rsid w:val="00F83406"/>
    <w:rsid w:val="00F93BF0"/>
    <w:rsid w:val="00FA23F2"/>
    <w:rsid w:val="00FC158C"/>
    <w:rsid w:val="00FC61C5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3FCED"/>
  <w15:docId w15:val="{CE0F2565-4759-4B77-883B-E6A4F3EC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8CB"/>
  </w:style>
  <w:style w:type="paragraph" w:styleId="Heading1">
    <w:name w:val="heading 1"/>
    <w:basedOn w:val="Normal"/>
    <w:link w:val="Heading1Char"/>
    <w:uiPriority w:val="9"/>
    <w:qFormat/>
    <w:rsid w:val="007651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1A771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2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2383"/>
    <w:rPr>
      <w:rFonts w:ascii="Courier New" w:eastAsia="Times New Roman" w:hAnsi="Courier New" w:cs="Courier New"/>
      <w:sz w:val="20"/>
      <w:szCs w:val="20"/>
      <w:lang w:val="en-ID" w:eastAsia="en-ID"/>
    </w:rPr>
  </w:style>
  <w:style w:type="paragraph" w:styleId="Header">
    <w:name w:val="header"/>
    <w:basedOn w:val="Normal"/>
    <w:link w:val="HeaderChar"/>
    <w:unhideWhenUsed/>
    <w:rsid w:val="00E12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12383"/>
  </w:style>
  <w:style w:type="paragraph" w:styleId="Footer">
    <w:name w:val="footer"/>
    <w:basedOn w:val="Normal"/>
    <w:link w:val="FooterChar"/>
    <w:uiPriority w:val="99"/>
    <w:unhideWhenUsed/>
    <w:rsid w:val="00E12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383"/>
  </w:style>
  <w:style w:type="character" w:customStyle="1" w:styleId="fontstyle01">
    <w:name w:val="fontstyle01"/>
    <w:basedOn w:val="DefaultParagraphFont"/>
    <w:rsid w:val="007651E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651E6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customStyle="1" w:styleId="fontstyle21">
    <w:name w:val="fontstyle21"/>
    <w:basedOn w:val="DefaultParagraphFont"/>
    <w:rsid w:val="007651E6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76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PlainText">
    <w:name w:val="Plain Text"/>
    <w:basedOn w:val="Normal"/>
    <w:link w:val="PlainTextChar"/>
    <w:rsid w:val="007651E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7651E6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55BB9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55BB9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Subtitle">
    <w:name w:val="Subtitle"/>
    <w:basedOn w:val="Normal"/>
    <w:link w:val="SubtitleChar"/>
    <w:qFormat/>
    <w:rsid w:val="00255BB9"/>
    <w:pPr>
      <w:spacing w:after="0" w:line="480" w:lineRule="auto"/>
      <w:jc w:val="center"/>
    </w:pPr>
    <w:rPr>
      <w:rFonts w:ascii="Times New Roman" w:eastAsia="Times New Roman" w:hAnsi="Times New Roman" w:cs="Courier New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55BB9"/>
    <w:rPr>
      <w:rFonts w:ascii="Times New Roman" w:eastAsia="Times New Roman" w:hAnsi="Times New Roman" w:cs="Courier New"/>
      <w:b/>
      <w:bCs/>
      <w:sz w:val="24"/>
      <w:szCs w:val="24"/>
    </w:rPr>
  </w:style>
  <w:style w:type="character" w:customStyle="1" w:styleId="ft0">
    <w:name w:val="ft0"/>
    <w:rsid w:val="00255BB9"/>
  </w:style>
  <w:style w:type="character" w:customStyle="1" w:styleId="TitleChar">
    <w:name w:val="Title Char"/>
    <w:link w:val="Title"/>
    <w:rsid w:val="002027F4"/>
    <w:rPr>
      <w:rFonts w:ascii="Times New Roman" w:hAnsi="Times New Roman"/>
      <w:b/>
      <w:bCs/>
      <w:sz w:val="26"/>
      <w:szCs w:val="24"/>
      <w:lang w:val="id-ID"/>
    </w:rPr>
  </w:style>
  <w:style w:type="paragraph" w:styleId="Title">
    <w:name w:val="Title"/>
    <w:basedOn w:val="Normal"/>
    <w:link w:val="TitleChar"/>
    <w:qFormat/>
    <w:rsid w:val="002027F4"/>
    <w:pPr>
      <w:spacing w:after="0" w:line="240" w:lineRule="auto"/>
      <w:jc w:val="center"/>
    </w:pPr>
    <w:rPr>
      <w:rFonts w:ascii="Times New Roman" w:hAnsi="Times New Roman"/>
      <w:b/>
      <w:bCs/>
      <w:sz w:val="26"/>
      <w:szCs w:val="24"/>
      <w:lang w:val="id-ID"/>
    </w:rPr>
  </w:style>
  <w:style w:type="character" w:customStyle="1" w:styleId="TitleChar1">
    <w:name w:val="Title Char1"/>
    <w:basedOn w:val="DefaultParagraphFont"/>
    <w:uiPriority w:val="10"/>
    <w:rsid w:val="00202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uiPriority w:val="20"/>
    <w:qFormat/>
    <w:rsid w:val="004268B2"/>
    <w:rPr>
      <w:i/>
      <w:iCs/>
    </w:rPr>
  </w:style>
  <w:style w:type="character" w:customStyle="1" w:styleId="ListParagraphChar">
    <w:name w:val="List Paragraph Char"/>
    <w:link w:val="ListParagraph"/>
    <w:uiPriority w:val="34"/>
    <w:qFormat/>
    <w:rsid w:val="004268B2"/>
  </w:style>
  <w:style w:type="paragraph" w:customStyle="1" w:styleId="AlineaAngk">
    <w:name w:val="Alinea Angk"/>
    <w:basedOn w:val="Normal"/>
    <w:rsid w:val="004268B2"/>
    <w:pPr>
      <w:suppressAutoHyphens/>
      <w:spacing w:after="0" w:line="480" w:lineRule="auto"/>
      <w:ind w:left="748" w:firstLine="748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441D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41DE7"/>
  </w:style>
  <w:style w:type="table" w:styleId="TableGrid">
    <w:name w:val="Table Grid"/>
    <w:basedOn w:val="TableNormal"/>
    <w:uiPriority w:val="59"/>
    <w:rsid w:val="006603B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B4596-42C8-49DF-AA6D-746B3EAF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3988</Words>
  <Characters>22734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Det 36</dc:creator>
  <cp:lastModifiedBy>user</cp:lastModifiedBy>
  <cp:revision>2</cp:revision>
  <cp:lastPrinted>2020-10-05T02:03:00Z</cp:lastPrinted>
  <dcterms:created xsi:type="dcterms:W3CDTF">2020-10-22T03:26:00Z</dcterms:created>
  <dcterms:modified xsi:type="dcterms:W3CDTF">2020-10-22T03:26:00Z</dcterms:modified>
</cp:coreProperties>
</file>